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B7" w:rsidRPr="00AE0261" w:rsidRDefault="00AB093A" w:rsidP="00AB093A">
      <w:pPr>
        <w:spacing w:after="120"/>
        <w:rPr>
          <w:b/>
          <w:sz w:val="28"/>
          <w:szCs w:val="28"/>
        </w:rPr>
      </w:pPr>
      <w:r w:rsidRPr="00AE0261">
        <w:rPr>
          <w:b/>
          <w:sz w:val="28"/>
          <w:szCs w:val="28"/>
        </w:rPr>
        <w:t>О порядке реализации требований законодательства в части привлечения к административной ответственности нарушителей тишины и покоя граждан</w:t>
      </w:r>
    </w:p>
    <w:p w:rsidR="00B443B4" w:rsidRPr="00AB093A" w:rsidRDefault="00B443B4" w:rsidP="00AB093A">
      <w:pPr>
        <w:spacing w:after="120"/>
        <w:rPr>
          <w:szCs w:val="24"/>
        </w:rPr>
      </w:pPr>
    </w:p>
    <w:p w:rsidR="00B443B4" w:rsidRPr="00AE0261" w:rsidRDefault="00B443B4" w:rsidP="00AB093A">
      <w:pPr>
        <w:pStyle w:val="2"/>
        <w:shd w:val="clear" w:color="auto" w:fill="auto"/>
        <w:spacing w:after="120" w:line="240" w:lineRule="auto"/>
        <w:jc w:val="both"/>
        <w:rPr>
          <w:sz w:val="24"/>
          <w:szCs w:val="24"/>
        </w:rPr>
      </w:pPr>
      <w:proofErr w:type="gramStart"/>
      <w:r w:rsidRPr="00AE0261">
        <w:rPr>
          <w:sz w:val="24"/>
          <w:szCs w:val="24"/>
          <w:lang w:eastAsia="ru-RU" w:bidi="ru-RU"/>
        </w:rPr>
        <w:t>В соответствии со статьей 1.9 Областного закона №</w:t>
      </w:r>
      <w:r w:rsidR="00213C00">
        <w:rPr>
          <w:sz w:val="24"/>
          <w:szCs w:val="24"/>
          <w:lang w:eastAsia="ru-RU" w:bidi="ru-RU"/>
        </w:rPr>
        <w:t> </w:t>
      </w:r>
      <w:r w:rsidRPr="00AE0261">
        <w:rPr>
          <w:sz w:val="24"/>
          <w:szCs w:val="24"/>
          <w:lang w:eastAsia="ru-RU" w:bidi="ru-RU"/>
        </w:rPr>
        <w:t xml:space="preserve">47-оз протоколы об административных правонарушениях, предусмотренные статьей 2.6 </w:t>
      </w:r>
      <w:r w:rsidRPr="00AE0261">
        <w:rPr>
          <w:rStyle w:val="a4"/>
          <w:color w:val="auto"/>
          <w:sz w:val="24"/>
          <w:szCs w:val="24"/>
        </w:rPr>
        <w:t xml:space="preserve">уполномочены составлять должностные лица органов местного самоуправления, </w:t>
      </w:r>
      <w:r w:rsidRPr="00AE0261">
        <w:rPr>
          <w:sz w:val="24"/>
          <w:szCs w:val="24"/>
          <w:lang w:eastAsia="ru-RU" w:bidi="ru-RU"/>
        </w:rPr>
        <w:t xml:space="preserve">определенные в соответствии с областным законом </w:t>
      </w:r>
      <w:r w:rsidRPr="00AE0261">
        <w:rPr>
          <w:rStyle w:val="105pt"/>
          <w:color w:val="auto"/>
          <w:sz w:val="24"/>
          <w:szCs w:val="24"/>
        </w:rPr>
        <w:t>от 13.10.2006 №</w:t>
      </w:r>
      <w:r w:rsidR="00213C00">
        <w:rPr>
          <w:rStyle w:val="105pt"/>
          <w:color w:val="auto"/>
          <w:sz w:val="24"/>
          <w:szCs w:val="24"/>
        </w:rPr>
        <w:t> </w:t>
      </w:r>
      <w:r w:rsidRPr="00AE0261">
        <w:rPr>
          <w:rStyle w:val="105pt"/>
          <w:color w:val="auto"/>
          <w:sz w:val="24"/>
          <w:szCs w:val="24"/>
        </w:rPr>
        <w:t xml:space="preserve">116-оз </w:t>
      </w:r>
      <w:r w:rsidRPr="00AE0261">
        <w:rPr>
          <w:sz w:val="24"/>
          <w:szCs w:val="24"/>
          <w:lang w:eastAsia="ru-RU" w:bidi="ru-RU"/>
        </w:rPr>
        <w:t xml:space="preserve">«О </w:t>
      </w:r>
      <w:r w:rsidRPr="00AE0261">
        <w:rPr>
          <w:rStyle w:val="105pt"/>
          <w:color w:val="auto"/>
          <w:sz w:val="24"/>
          <w:szCs w:val="24"/>
        </w:rPr>
        <w:t xml:space="preserve">наделении органов местного самоуправления </w:t>
      </w:r>
      <w:r w:rsidRPr="00AE0261">
        <w:rPr>
          <w:sz w:val="24"/>
          <w:szCs w:val="24"/>
          <w:lang w:eastAsia="ru-RU" w:bidi="ru-RU"/>
        </w:rPr>
        <w:t xml:space="preserve">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</w:t>
      </w:r>
      <w:r w:rsidRPr="00AE0261">
        <w:rPr>
          <w:rStyle w:val="a4"/>
          <w:color w:val="auto"/>
          <w:sz w:val="24"/>
          <w:szCs w:val="24"/>
        </w:rPr>
        <w:t>на основании материалов</w:t>
      </w:r>
      <w:r w:rsidR="00213C00">
        <w:rPr>
          <w:rStyle w:val="a4"/>
          <w:color w:val="auto"/>
          <w:sz w:val="24"/>
          <w:szCs w:val="24"/>
        </w:rPr>
        <w:t>,</w:t>
      </w:r>
      <w:r w:rsidRPr="00AE0261">
        <w:rPr>
          <w:rStyle w:val="a4"/>
          <w:color w:val="auto"/>
          <w:sz w:val="24"/>
          <w:szCs w:val="24"/>
        </w:rPr>
        <w:t xml:space="preserve"> поступивших из территориальных органов МВД России, а также</w:t>
      </w:r>
      <w:proofErr w:type="gramEnd"/>
      <w:r w:rsidRPr="00AE0261">
        <w:rPr>
          <w:rStyle w:val="a4"/>
          <w:color w:val="auto"/>
          <w:sz w:val="24"/>
          <w:szCs w:val="24"/>
        </w:rPr>
        <w:t xml:space="preserve"> сообщений и заявлений физических лиц, содержащие данные, указывающие на наличие события административного правонарушения.</w:t>
      </w:r>
    </w:p>
    <w:p w:rsidR="00B443B4" w:rsidRPr="00AE0261" w:rsidRDefault="00B443B4" w:rsidP="00AB093A">
      <w:pPr>
        <w:pStyle w:val="2"/>
        <w:shd w:val="clear" w:color="auto" w:fill="auto"/>
        <w:spacing w:after="120" w:line="240" w:lineRule="auto"/>
        <w:jc w:val="both"/>
        <w:rPr>
          <w:sz w:val="24"/>
          <w:szCs w:val="24"/>
        </w:rPr>
      </w:pPr>
      <w:r w:rsidRPr="00AE0261">
        <w:rPr>
          <w:sz w:val="24"/>
          <w:szCs w:val="24"/>
          <w:lang w:eastAsia="ru-RU" w:bidi="ru-RU"/>
        </w:rPr>
        <w:t>В соответствии с частью 1 статьи 12 Феде</w:t>
      </w:r>
      <w:r w:rsidR="00213C00">
        <w:rPr>
          <w:sz w:val="24"/>
          <w:szCs w:val="24"/>
          <w:lang w:eastAsia="ru-RU" w:bidi="ru-RU"/>
        </w:rPr>
        <w:t>рального закона от 07.02.2011 № 3</w:t>
      </w:r>
      <w:r w:rsidRPr="00AE0261">
        <w:rPr>
          <w:sz w:val="24"/>
          <w:szCs w:val="24"/>
          <w:lang w:eastAsia="ru-RU" w:bidi="ru-RU"/>
        </w:rPr>
        <w:t xml:space="preserve">-ФЗ «О полиции» сотрудники </w:t>
      </w:r>
      <w:r w:rsidRPr="00213C00">
        <w:rPr>
          <w:sz w:val="24"/>
          <w:szCs w:val="24"/>
          <w:lang w:eastAsia="ru-RU" w:bidi="ru-RU"/>
        </w:rPr>
        <w:t>орга</w:t>
      </w:r>
      <w:r w:rsidRPr="00213C00">
        <w:rPr>
          <w:rStyle w:val="1"/>
          <w:color w:val="auto"/>
          <w:sz w:val="24"/>
          <w:szCs w:val="24"/>
          <w:u w:val="none"/>
        </w:rPr>
        <w:t xml:space="preserve">нов внутренних дел </w:t>
      </w:r>
      <w:r w:rsidRPr="00213C00">
        <w:rPr>
          <w:rStyle w:val="a4"/>
          <w:color w:val="auto"/>
          <w:sz w:val="24"/>
          <w:szCs w:val="24"/>
        </w:rPr>
        <w:t>о</w:t>
      </w:r>
      <w:r w:rsidRPr="00AE0261">
        <w:rPr>
          <w:rStyle w:val="a4"/>
          <w:color w:val="auto"/>
          <w:sz w:val="24"/>
          <w:szCs w:val="24"/>
        </w:rPr>
        <w:t xml:space="preserve">бязаны </w:t>
      </w:r>
      <w:r w:rsidRPr="00213C00">
        <w:rPr>
          <w:rStyle w:val="1"/>
          <w:color w:val="auto"/>
          <w:sz w:val="24"/>
          <w:szCs w:val="24"/>
          <w:u w:val="none"/>
        </w:rPr>
        <w:t>прибывать,</w:t>
      </w:r>
      <w:r w:rsidRPr="00213C00">
        <w:rPr>
          <w:sz w:val="24"/>
          <w:szCs w:val="24"/>
          <w:lang w:eastAsia="ru-RU" w:bidi="ru-RU"/>
        </w:rPr>
        <w:t xml:space="preserve"> п</w:t>
      </w:r>
      <w:r w:rsidRPr="00213C00">
        <w:rPr>
          <w:rStyle w:val="1"/>
          <w:color w:val="auto"/>
          <w:sz w:val="24"/>
          <w:szCs w:val="24"/>
          <w:u w:val="none"/>
        </w:rPr>
        <w:t>ресекать и</w:t>
      </w:r>
      <w:r w:rsidRPr="00213C00">
        <w:rPr>
          <w:sz w:val="24"/>
          <w:szCs w:val="24"/>
          <w:lang w:eastAsia="ru-RU" w:bidi="ru-RU"/>
        </w:rPr>
        <w:t xml:space="preserve"> выявлять</w:t>
      </w:r>
      <w:r w:rsidRPr="00AE0261">
        <w:rPr>
          <w:sz w:val="24"/>
          <w:szCs w:val="24"/>
          <w:lang w:eastAsia="ru-RU" w:bidi="ru-RU"/>
        </w:rPr>
        <w:t xml:space="preserve"> причины административного правонарушения, а также передавать (направлять) заявления и сообщения об административных</w:t>
      </w:r>
      <w:r w:rsidRPr="00AE0261">
        <w:rPr>
          <w:sz w:val="24"/>
          <w:szCs w:val="24"/>
          <w:lang w:eastAsia="ru-RU" w:bidi="ru-RU"/>
        </w:rPr>
        <w:t xml:space="preserve"> </w:t>
      </w:r>
      <w:r w:rsidRPr="00AE0261">
        <w:rPr>
          <w:sz w:val="24"/>
          <w:szCs w:val="24"/>
          <w:lang w:eastAsia="ru-RU" w:bidi="ru-RU"/>
        </w:rPr>
        <w:t>правонарушениях в государственные и муниципальные органы, к компетенции которых относится решение соответствующих вопросов.</w:t>
      </w:r>
    </w:p>
    <w:p w:rsidR="00B443B4" w:rsidRPr="00AE0261" w:rsidRDefault="00B443B4" w:rsidP="00AB093A">
      <w:pPr>
        <w:pStyle w:val="2"/>
        <w:shd w:val="clear" w:color="auto" w:fill="auto"/>
        <w:spacing w:after="120" w:line="240" w:lineRule="auto"/>
        <w:jc w:val="both"/>
        <w:rPr>
          <w:sz w:val="24"/>
          <w:szCs w:val="24"/>
        </w:rPr>
      </w:pPr>
      <w:proofErr w:type="gramStart"/>
      <w:r w:rsidRPr="00AE0261">
        <w:rPr>
          <w:sz w:val="24"/>
          <w:szCs w:val="24"/>
          <w:lang w:eastAsia="ru-RU" w:bidi="ru-RU"/>
        </w:rPr>
        <w:t>В соответствии с пунктом 8 главы 2 приказа МВД России от 29.08.2014 № 736 «Об утверждении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происшествиях», заявления и сообщения о преступлениях, об административных правонарушениях, о происшествиях вне зависимости от места и времени совершения преступления, административного правонарушения</w:t>
      </w:r>
      <w:proofErr w:type="gramEnd"/>
      <w:r w:rsidRPr="00AE0261">
        <w:rPr>
          <w:sz w:val="24"/>
          <w:szCs w:val="24"/>
          <w:lang w:eastAsia="ru-RU" w:bidi="ru-RU"/>
        </w:rPr>
        <w:t xml:space="preserve"> либо возникновения происшествия, а также полноты содержащихся в них сведений и формы представления </w:t>
      </w:r>
      <w:r w:rsidRPr="009B6D3C">
        <w:rPr>
          <w:rStyle w:val="1"/>
          <w:color w:val="auto"/>
          <w:sz w:val="24"/>
          <w:szCs w:val="24"/>
        </w:rPr>
        <w:t>подлежат обязательному приему во всех территориальных органах МВД</w:t>
      </w:r>
      <w:r w:rsidRPr="009B6D3C">
        <w:rPr>
          <w:sz w:val="24"/>
          <w:szCs w:val="24"/>
          <w:u w:val="single"/>
          <w:lang w:eastAsia="ru-RU" w:bidi="ru-RU"/>
        </w:rPr>
        <w:t xml:space="preserve"> </w:t>
      </w:r>
      <w:r w:rsidRPr="009B6D3C">
        <w:rPr>
          <w:rStyle w:val="1"/>
          <w:color w:val="auto"/>
          <w:sz w:val="24"/>
          <w:szCs w:val="24"/>
        </w:rPr>
        <w:t>России</w:t>
      </w:r>
      <w:r w:rsidRPr="00AE0261">
        <w:rPr>
          <w:sz w:val="24"/>
          <w:szCs w:val="24"/>
          <w:lang w:eastAsia="ru-RU" w:bidi="ru-RU"/>
        </w:rPr>
        <w:t>.</w:t>
      </w:r>
    </w:p>
    <w:p w:rsidR="00B443B4" w:rsidRPr="00AE0261" w:rsidRDefault="00B443B4" w:rsidP="00AB093A">
      <w:pPr>
        <w:pStyle w:val="2"/>
        <w:shd w:val="clear" w:color="auto" w:fill="auto"/>
        <w:spacing w:after="120" w:line="240" w:lineRule="auto"/>
        <w:jc w:val="both"/>
        <w:rPr>
          <w:sz w:val="24"/>
          <w:szCs w:val="24"/>
        </w:rPr>
      </w:pPr>
      <w:r w:rsidRPr="00AE0261">
        <w:rPr>
          <w:sz w:val="24"/>
          <w:szCs w:val="24"/>
          <w:lang w:eastAsia="ru-RU" w:bidi="ru-RU"/>
        </w:rPr>
        <w:t>Согласно пункту 39 главы 4 того же Приказа, после регистрации заявлений и сообщений о преступлениях, об административных правонарушениях, о</w:t>
      </w:r>
      <w:bookmarkStart w:id="0" w:name="_GoBack"/>
      <w:bookmarkEnd w:id="0"/>
      <w:r w:rsidRPr="00AE0261">
        <w:rPr>
          <w:sz w:val="24"/>
          <w:szCs w:val="24"/>
          <w:lang w:eastAsia="ru-RU" w:bidi="ru-RU"/>
        </w:rPr>
        <w:t xml:space="preserve"> происшествиях в КУСП оперативный дежурный дежурной части органов внутренних дел (полиции) принимает меры неотложного реагирования в порядке, установленном законодательными и иными нормативными правовыми актами Российской Федерации, регламентирующими деятельность органов внутренних дел.</w:t>
      </w:r>
    </w:p>
    <w:p w:rsidR="00B443B4" w:rsidRDefault="00B443B4"/>
    <w:sectPr w:rsidR="00B443B4" w:rsidSect="00086A32">
      <w:pgSz w:w="11906" w:h="16838"/>
      <w:pgMar w:top="1134" w:right="85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B4"/>
    <w:rsid w:val="00086A32"/>
    <w:rsid w:val="00213C00"/>
    <w:rsid w:val="004335CD"/>
    <w:rsid w:val="008726B7"/>
    <w:rsid w:val="009B6D3C"/>
    <w:rsid w:val="00AB093A"/>
    <w:rsid w:val="00AE0261"/>
    <w:rsid w:val="00B4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443B4"/>
    <w:rPr>
      <w:rFonts w:eastAsia="Times New Roman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443B4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a4">
    <w:name w:val="Основной текст + Полужирный"/>
    <w:basedOn w:val="a3"/>
    <w:rsid w:val="00B443B4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3"/>
    <w:rsid w:val="00B443B4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B443B4"/>
    <w:rPr>
      <w:rFonts w:eastAsia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rsid w:val="00B443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110">
    <w:name w:val="Основной текст (11)"/>
    <w:basedOn w:val="11"/>
    <w:rsid w:val="00B443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443B4"/>
    <w:pPr>
      <w:widowControl w:val="0"/>
      <w:shd w:val="clear" w:color="auto" w:fill="FFFFFF"/>
      <w:spacing w:line="334" w:lineRule="exact"/>
    </w:pPr>
    <w:rPr>
      <w:rFonts w:eastAsia="Times New Roman"/>
      <w:sz w:val="23"/>
      <w:szCs w:val="23"/>
    </w:rPr>
  </w:style>
  <w:style w:type="paragraph" w:customStyle="1" w:styleId="100">
    <w:name w:val="Основной текст (10)"/>
    <w:basedOn w:val="a"/>
    <w:link w:val="10"/>
    <w:rsid w:val="00B443B4"/>
    <w:pPr>
      <w:widowControl w:val="0"/>
      <w:shd w:val="clear" w:color="auto" w:fill="FFFFFF"/>
      <w:spacing w:line="0" w:lineRule="atLeast"/>
      <w:jc w:val="both"/>
    </w:pPr>
    <w:rPr>
      <w:rFonts w:ascii="Tahoma" w:eastAsia="Tahoma" w:hAnsi="Tahoma" w:cs="Tahoma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443B4"/>
    <w:rPr>
      <w:rFonts w:eastAsia="Times New Roman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B443B4"/>
    <w:rPr>
      <w:rFonts w:ascii="Tahoma" w:eastAsia="Tahoma" w:hAnsi="Tahoma" w:cs="Tahoma"/>
      <w:sz w:val="13"/>
      <w:szCs w:val="13"/>
      <w:shd w:val="clear" w:color="auto" w:fill="FFFFFF"/>
    </w:rPr>
  </w:style>
  <w:style w:type="character" w:customStyle="1" w:styleId="a4">
    <w:name w:val="Основной текст + Полужирный"/>
    <w:basedOn w:val="a3"/>
    <w:rsid w:val="00B443B4"/>
    <w:rPr>
      <w:rFonts w:eastAsia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3"/>
    <w:rsid w:val="00B443B4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B443B4"/>
    <w:rPr>
      <w:rFonts w:eastAsia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rsid w:val="00B443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110">
    <w:name w:val="Основной текст (11)"/>
    <w:basedOn w:val="11"/>
    <w:rsid w:val="00B443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B443B4"/>
    <w:pPr>
      <w:widowControl w:val="0"/>
      <w:shd w:val="clear" w:color="auto" w:fill="FFFFFF"/>
      <w:spacing w:line="334" w:lineRule="exact"/>
    </w:pPr>
    <w:rPr>
      <w:rFonts w:eastAsia="Times New Roman"/>
      <w:sz w:val="23"/>
      <w:szCs w:val="23"/>
    </w:rPr>
  </w:style>
  <w:style w:type="paragraph" w:customStyle="1" w:styleId="100">
    <w:name w:val="Основной текст (10)"/>
    <w:basedOn w:val="a"/>
    <w:link w:val="10"/>
    <w:rsid w:val="00B443B4"/>
    <w:pPr>
      <w:widowControl w:val="0"/>
      <w:shd w:val="clear" w:color="auto" w:fill="FFFFFF"/>
      <w:spacing w:line="0" w:lineRule="atLeast"/>
      <w:jc w:val="both"/>
    </w:pPr>
    <w:rPr>
      <w:rFonts w:ascii="Tahoma" w:eastAsia="Tahoma" w:hAnsi="Tahoma" w:cs="Tahom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2019-02-28T08:48:00Z</dcterms:created>
  <dcterms:modified xsi:type="dcterms:W3CDTF">2019-02-28T09:21:00Z</dcterms:modified>
</cp:coreProperties>
</file>