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637"/>
      </w:tblGrid>
      <w:tr w:rsidR="00D20711" w:rsidTr="00646963">
        <w:tc>
          <w:tcPr>
            <w:tcW w:w="9967" w:type="dxa"/>
          </w:tcPr>
          <w:p w:rsidR="00D20711" w:rsidRDefault="00D20711" w:rsidP="0064696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5F9720" wp14:editId="5D3582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0711" w:rsidRDefault="00D20711" w:rsidP="0064696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D20711" w:rsidRDefault="00D20711" w:rsidP="0064696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D20711" w:rsidRDefault="00D20711" w:rsidP="00646963">
            <w:pPr>
              <w:spacing w:line="384" w:lineRule="auto"/>
              <w:jc w:val="center"/>
              <w:rPr>
                <w:sz w:val="24"/>
                <w:szCs w:val="24"/>
              </w:rPr>
            </w:pPr>
          </w:p>
        </w:tc>
      </w:tr>
      <w:tr w:rsidR="00D20711" w:rsidTr="00646963">
        <w:tc>
          <w:tcPr>
            <w:tcW w:w="9967" w:type="dxa"/>
          </w:tcPr>
          <w:p w:rsidR="00D20711" w:rsidRDefault="00D20711" w:rsidP="0064696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D20711" w:rsidRDefault="00D20711" w:rsidP="0064696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ШЛИССЕЛЬБУРГСКОГО ГОРОДСКОГО ПОСЕЛЕНИЯ</w:t>
            </w:r>
          </w:p>
          <w:p w:rsidR="00D20711" w:rsidRDefault="00D20711" w:rsidP="0064696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КИРОВСКОГО МУНИЦИПАЛЬНОГО РАЙОНА</w:t>
            </w:r>
          </w:p>
          <w:p w:rsidR="00D20711" w:rsidRDefault="00D20711" w:rsidP="0064696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ЛЕНИНГРАДСКОЙ ОБЛАСТИ</w:t>
            </w:r>
          </w:p>
          <w:p w:rsidR="00D20711" w:rsidRDefault="00D20711" w:rsidP="006469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11" w:rsidRDefault="00D20711" w:rsidP="00646963">
            <w:pPr>
              <w:pStyle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ПОСТАНОВЛЕНИЕ</w:t>
            </w:r>
          </w:p>
          <w:p w:rsidR="00D20711" w:rsidRDefault="00D20711" w:rsidP="00646963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bookmarkStart w:id="0" w:name="_GoBack"/>
            <w:bookmarkEnd w:id="0"/>
          </w:p>
          <w:p w:rsidR="00D20711" w:rsidRPr="00462185" w:rsidRDefault="00D20711" w:rsidP="0064696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proofErr w:type="gramStart"/>
            <w:r w:rsidR="000F7DE3">
              <w:rPr>
                <w:b/>
                <w:sz w:val="24"/>
                <w:szCs w:val="24"/>
              </w:rPr>
              <w:t>11.04.2025</w:t>
            </w:r>
            <w:r>
              <w:rPr>
                <w:b/>
                <w:sz w:val="24"/>
                <w:szCs w:val="24"/>
              </w:rPr>
              <w:t xml:space="preserve">  №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r w:rsidR="000F7DE3">
              <w:rPr>
                <w:b/>
                <w:sz w:val="24"/>
                <w:szCs w:val="24"/>
              </w:rPr>
              <w:t>190</w:t>
            </w:r>
          </w:p>
          <w:p w:rsidR="00D20711" w:rsidRDefault="00D20711" w:rsidP="00646963">
            <w:pPr>
              <w:spacing w:line="360" w:lineRule="auto"/>
              <w:rPr>
                <w:b/>
              </w:rPr>
            </w:pPr>
          </w:p>
        </w:tc>
      </w:tr>
    </w:tbl>
    <w:p w:rsidR="00D20711" w:rsidRDefault="00D20711" w:rsidP="00D20711">
      <w:pPr>
        <w:rPr>
          <w:b/>
          <w:sz w:val="24"/>
          <w:szCs w:val="24"/>
        </w:rPr>
      </w:pPr>
      <w:r w:rsidRPr="004A7914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подготовке к пожароопасному периоду и </w:t>
      </w:r>
    </w:p>
    <w:p w:rsidR="00D20711" w:rsidRDefault="00D20711" w:rsidP="00D207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обеспечению мер пожарной безопасности </w:t>
      </w:r>
    </w:p>
    <w:p w:rsidR="00D20711" w:rsidRDefault="00D20711" w:rsidP="00D207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городе Шлиссельбурге и примыкающем к нему </w:t>
      </w:r>
    </w:p>
    <w:p w:rsidR="00D20711" w:rsidRDefault="00D20711" w:rsidP="00D207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лесном фонде на территории Шлиссельбургского </w:t>
      </w:r>
    </w:p>
    <w:p w:rsidR="00D20711" w:rsidRPr="00AB1FD2" w:rsidRDefault="00D20711" w:rsidP="00D2071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в 2025 году</w:t>
      </w:r>
    </w:p>
    <w:p w:rsidR="00D20711" w:rsidRDefault="00D20711" w:rsidP="00D20711">
      <w:pPr>
        <w:rPr>
          <w:sz w:val="24"/>
          <w:szCs w:val="24"/>
        </w:rPr>
      </w:pPr>
    </w:p>
    <w:p w:rsidR="00D20711" w:rsidRDefault="00D20711" w:rsidP="00D20711">
      <w:pPr>
        <w:rPr>
          <w:sz w:val="24"/>
          <w:szCs w:val="24"/>
        </w:rPr>
      </w:pPr>
    </w:p>
    <w:p w:rsidR="00D20711" w:rsidRDefault="00D20711" w:rsidP="00D20711">
      <w:pPr>
        <w:ind w:firstLine="709"/>
        <w:jc w:val="both"/>
        <w:rPr>
          <w:sz w:val="24"/>
          <w:szCs w:val="24"/>
        </w:rPr>
      </w:pPr>
      <w:r w:rsidRPr="006E43CD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Лесным кодексом РФ от 04.12.2006 № 200-ФЗ,</w:t>
      </w:r>
      <w:r w:rsidRPr="007D5536">
        <w:rPr>
          <w:sz w:val="24"/>
          <w:szCs w:val="24"/>
        </w:rPr>
        <w:t xml:space="preserve"> </w:t>
      </w:r>
      <w:r>
        <w:rPr>
          <w:sz w:val="24"/>
          <w:szCs w:val="24"/>
        </w:rPr>
        <w:t>со ст. 30 Федерального закона от 21.12.1994 № 69-ФЗ «О пожарной безопасности» и Правилами пожарной безопасности  в  лесах, утвержденными  Постановлением  Правительства  РФ  от 07.10.2020 № 1614, Правилами противопожарного режима в Российской Федерации, утвержденными постановлением Правительства РФ от 16.09.2020 № 1479 (с изменениями внесенными Постановлением Правительства РФ от 24.10.2022 № 1885),  областным законом от 25.12.2006 № 169-оз «О пожарной безопасности Ленинградской области» и п. 12</w:t>
      </w:r>
      <w:r w:rsidRPr="00342970">
        <w:rPr>
          <w:sz w:val="24"/>
          <w:szCs w:val="24"/>
        </w:rPr>
        <w:t xml:space="preserve"> ст.</w:t>
      </w:r>
      <w:r>
        <w:rPr>
          <w:sz w:val="24"/>
          <w:szCs w:val="24"/>
        </w:rPr>
        <w:t xml:space="preserve"> 2</w:t>
      </w:r>
      <w:r w:rsidRPr="00342970">
        <w:rPr>
          <w:sz w:val="24"/>
          <w:szCs w:val="24"/>
        </w:rPr>
        <w:t xml:space="preserve"> Устава </w:t>
      </w:r>
      <w:r>
        <w:rPr>
          <w:sz w:val="24"/>
          <w:szCs w:val="24"/>
        </w:rPr>
        <w:t>Шлиссельбургского городского поселения</w:t>
      </w:r>
      <w:r w:rsidRPr="00342970">
        <w:rPr>
          <w:sz w:val="24"/>
          <w:szCs w:val="24"/>
        </w:rPr>
        <w:t xml:space="preserve"> Кировск</w:t>
      </w:r>
      <w:r>
        <w:rPr>
          <w:sz w:val="24"/>
          <w:szCs w:val="24"/>
        </w:rPr>
        <w:t>ого</w:t>
      </w:r>
      <w:r w:rsidRPr="00342970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34297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342970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, в </w:t>
      </w:r>
      <w:r w:rsidRPr="006E43CD">
        <w:rPr>
          <w:sz w:val="24"/>
          <w:szCs w:val="24"/>
        </w:rPr>
        <w:t xml:space="preserve">целях </w:t>
      </w:r>
      <w:r>
        <w:rPr>
          <w:sz w:val="24"/>
          <w:szCs w:val="24"/>
        </w:rPr>
        <w:t xml:space="preserve">подготовки к пожароопасному периоду 2025 года и </w:t>
      </w:r>
      <w:r w:rsidRPr="006E43CD">
        <w:rPr>
          <w:sz w:val="24"/>
          <w:szCs w:val="24"/>
        </w:rPr>
        <w:t>обеспечения пожарной безопасности на объектах социально-бытового, жилого и иного назначения</w:t>
      </w:r>
      <w:r>
        <w:rPr>
          <w:sz w:val="24"/>
          <w:szCs w:val="24"/>
        </w:rPr>
        <w:t xml:space="preserve"> </w:t>
      </w:r>
      <w:r w:rsidRPr="006E43CD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Шлиссельбургского городского поселения, а также в примыкающем к городу Шлиссельбургу лесном фонде:</w:t>
      </w:r>
    </w:p>
    <w:p w:rsidR="00D20711" w:rsidRDefault="00D20711" w:rsidP="00D20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 землях общего пользования Шлиссельбург</w:t>
      </w:r>
      <w:r w:rsidR="004B2296">
        <w:rPr>
          <w:sz w:val="24"/>
          <w:szCs w:val="24"/>
        </w:rPr>
        <w:t>ского городского поселения</w:t>
      </w:r>
      <w:r>
        <w:rPr>
          <w:sz w:val="24"/>
          <w:szCs w:val="24"/>
        </w:rPr>
        <w:t>, а также на территориях частных домовладений запрещается использовать открытый огонь для приготовления пищи вне специально отведенных и оборудованных для этого мест, а также сжигать мусор, сухую траву, листву и иные отходы, материалы или изделия в неприспособленных для этого местах.</w:t>
      </w:r>
    </w:p>
    <w:p w:rsidR="00D20711" w:rsidRDefault="00D20711" w:rsidP="00D20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руководителям предприятий, организаций, учреждений всех форм собственности, осуществляющим свою деятельность на территории Шлиссельбург</w:t>
      </w:r>
      <w:r w:rsidR="004B2296">
        <w:rPr>
          <w:sz w:val="24"/>
          <w:szCs w:val="24"/>
        </w:rPr>
        <w:t>ского городского поселения</w:t>
      </w:r>
      <w:r>
        <w:rPr>
          <w:sz w:val="24"/>
          <w:szCs w:val="24"/>
        </w:rPr>
        <w:t>, организовать своевременную очистку подведомственной им территории от сгораемого мусора и сухой травянистой и кустарниковой растительности и вывоз мусора при проведении мероприятий по уборке.</w:t>
      </w:r>
    </w:p>
    <w:p w:rsidR="00D20711" w:rsidRDefault="00D20711" w:rsidP="00D20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Рекомендовать председателям гаражных товариществ, расположенных на территории Шлиссельбург</w:t>
      </w:r>
      <w:r w:rsidR="004B2296">
        <w:rPr>
          <w:sz w:val="24"/>
          <w:szCs w:val="24"/>
        </w:rPr>
        <w:t>ского городского поселения</w:t>
      </w:r>
      <w:r>
        <w:rPr>
          <w:sz w:val="24"/>
          <w:szCs w:val="24"/>
        </w:rPr>
        <w:t>, организовать очистку территории гаражных товариществ от сгораемого мусора, легковоспламеняющейся ветоши.</w:t>
      </w:r>
    </w:p>
    <w:p w:rsidR="00D20711" w:rsidRDefault="00D20711" w:rsidP="00D20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Рекомендовать председателям товариществ собственников жилья, собственникам домовладений частного жилого секто</w:t>
      </w:r>
      <w:r w:rsidR="004B2296">
        <w:rPr>
          <w:sz w:val="24"/>
          <w:szCs w:val="24"/>
        </w:rPr>
        <w:t xml:space="preserve">ра, расположенных на территории </w:t>
      </w:r>
      <w:r>
        <w:rPr>
          <w:sz w:val="24"/>
          <w:szCs w:val="24"/>
        </w:rPr>
        <w:t>Шлиссельбург</w:t>
      </w:r>
      <w:r w:rsidR="004B2296">
        <w:rPr>
          <w:sz w:val="24"/>
          <w:szCs w:val="24"/>
        </w:rPr>
        <w:t>ского городского</w:t>
      </w:r>
      <w:r w:rsidR="00490C6B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>,</w:t>
      </w:r>
      <w:r w:rsidRPr="00962F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провести мероприятия по уборке придомовой территории от сгораемого мусора. На участках собственников домовладений частного жилого сектора </w:t>
      </w:r>
      <w:r>
        <w:rPr>
          <w:sz w:val="24"/>
          <w:szCs w:val="24"/>
        </w:rPr>
        <w:lastRenderedPageBreak/>
        <w:t>необходимо установить емкости (бочки) с водой или приобрести огнетушители.</w:t>
      </w:r>
    </w:p>
    <w:p w:rsidR="00D20711" w:rsidRDefault="00D20711" w:rsidP="00D20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Рекомендовать председателям правлений некоммерческих садоводческих товариществ (СНТ), расположенных на территории Шлиссельбург</w:t>
      </w:r>
      <w:r w:rsidR="00490C6B">
        <w:rPr>
          <w:sz w:val="24"/>
          <w:szCs w:val="24"/>
        </w:rPr>
        <w:t>ского городского поселения</w:t>
      </w:r>
      <w:r>
        <w:rPr>
          <w:sz w:val="24"/>
          <w:szCs w:val="24"/>
        </w:rPr>
        <w:t>, проверить и при необходимости привести в рабочее состояние дороги к СНТ, уточнить размеры дорожного полотна улиц на территориях СНТ на соответствие со схемой территориального планирования,</w:t>
      </w:r>
      <w:r w:rsidRPr="006E384B">
        <w:rPr>
          <w:sz w:val="24"/>
          <w:szCs w:val="24"/>
        </w:rPr>
        <w:t xml:space="preserve"> </w:t>
      </w:r>
      <w:r>
        <w:rPr>
          <w:sz w:val="24"/>
          <w:szCs w:val="24"/>
        </w:rPr>
        <w:t>подъезды к естественным и искусственным источникам наружного противопожарного водоснабжения на территориях СНТ, проверить состояние указателей о месте их расположения, проверить техническое состояние площадок (пирсов) для подъезда к ним пожарных автомобилей для забора воды в целях пожаротушения. Собственникам садовых участков необходимо установить возле дачных построек емкости (бочки) с водой или приобрести огнетушители.</w:t>
      </w:r>
    </w:p>
    <w:p w:rsidR="00D20711" w:rsidRPr="006E384B" w:rsidRDefault="00D20711" w:rsidP="00D20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Рекомендовать собственникам земельных участков, граничащих с лесным фондом, провести очистку территории от сухой травянистой и кустарниковой растительности, пожнивных остатков, валежника, порубочных остатков, сгораемого мусора и других горючих материалов на полосе шириной не менее 10 метров от леса либо отделения леса противопожарной минерализованной полосой не менее 1 метра или иным противопожарным барьером. </w:t>
      </w:r>
    </w:p>
    <w:p w:rsidR="00D20711" w:rsidRDefault="00D20711" w:rsidP="00D20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Рекомендовать руководителям детских дошкольных учреждений, МБОУ «Шлиссельбургская средняя общеобразовательная школа № 1», учреждений дополнительного образования и ГБПОУ ЛО «Техникум водного транспорта» организовать</w:t>
      </w:r>
      <w:r w:rsidR="00490C6B">
        <w:rPr>
          <w:sz w:val="24"/>
          <w:szCs w:val="24"/>
        </w:rPr>
        <w:t xml:space="preserve"> регулярное</w:t>
      </w:r>
      <w:r>
        <w:rPr>
          <w:sz w:val="24"/>
          <w:szCs w:val="24"/>
        </w:rPr>
        <w:t xml:space="preserve"> </w:t>
      </w:r>
      <w:r w:rsidR="00490C6B">
        <w:rPr>
          <w:sz w:val="24"/>
          <w:szCs w:val="24"/>
        </w:rPr>
        <w:t xml:space="preserve">проведение </w:t>
      </w:r>
      <w:r>
        <w:rPr>
          <w:sz w:val="24"/>
          <w:szCs w:val="24"/>
        </w:rPr>
        <w:t>разъяснительн</w:t>
      </w:r>
      <w:r w:rsidR="00490C6B">
        <w:rPr>
          <w:sz w:val="24"/>
          <w:szCs w:val="24"/>
        </w:rPr>
        <w:t>ой работы</w:t>
      </w:r>
      <w:r>
        <w:rPr>
          <w:sz w:val="24"/>
          <w:szCs w:val="24"/>
        </w:rPr>
        <w:t xml:space="preserve"> с воспитанниками и учащимися о недопустимости поджога сухой травянистой растительности, разведения открытого огня и необходимости соблюдения правил нахождения в лесу.</w:t>
      </w:r>
    </w:p>
    <w:p w:rsidR="00D20711" w:rsidRPr="005372DF" w:rsidRDefault="00D20711" w:rsidP="00D20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Рекомендовать руководителям предприятий проверить работоспособность и техническую оснащенность объектовых нештатных пожарных формирований и привести их в состояние готовности.</w:t>
      </w:r>
    </w:p>
    <w:p w:rsidR="00D20711" w:rsidRDefault="00D20711" w:rsidP="00D20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Опубликовать данное постановление в газете «Невский исток» и разместить в Интернете на официальном сайте администрации Шлиссельбург</w:t>
      </w:r>
      <w:r w:rsidR="00490C6B">
        <w:rPr>
          <w:sz w:val="24"/>
          <w:szCs w:val="24"/>
        </w:rPr>
        <w:t>ского городского поселения</w:t>
      </w:r>
      <w:r>
        <w:rPr>
          <w:sz w:val="24"/>
          <w:szCs w:val="24"/>
        </w:rPr>
        <w:t>. Организовать информирование населения об обязательном соблюдении требований пожарной безопасности в пожароопасный период.</w:t>
      </w:r>
    </w:p>
    <w:p w:rsidR="00D20711" w:rsidRDefault="00D20711" w:rsidP="00D20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Контроль за исполнением настоящего постановления оставляю за собой.</w:t>
      </w:r>
    </w:p>
    <w:p w:rsidR="00D20711" w:rsidRDefault="00D20711" w:rsidP="00D20711">
      <w:pPr>
        <w:spacing w:line="320" w:lineRule="exact"/>
        <w:jc w:val="both"/>
        <w:rPr>
          <w:sz w:val="24"/>
          <w:szCs w:val="24"/>
        </w:rPr>
      </w:pPr>
    </w:p>
    <w:p w:rsidR="00D20711" w:rsidRDefault="00D20711" w:rsidP="00D20711">
      <w:pPr>
        <w:spacing w:line="320" w:lineRule="exact"/>
        <w:jc w:val="both"/>
        <w:rPr>
          <w:sz w:val="24"/>
          <w:szCs w:val="24"/>
        </w:rPr>
      </w:pPr>
    </w:p>
    <w:p w:rsidR="00D20711" w:rsidRDefault="00490C6B" w:rsidP="00D20711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2071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20711">
        <w:rPr>
          <w:sz w:val="24"/>
          <w:szCs w:val="24"/>
        </w:rPr>
        <w:t xml:space="preserve"> администрации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D20711">
        <w:rPr>
          <w:sz w:val="24"/>
          <w:szCs w:val="24"/>
        </w:rPr>
        <w:t xml:space="preserve">  </w:t>
      </w:r>
      <w:r>
        <w:rPr>
          <w:sz w:val="24"/>
          <w:szCs w:val="24"/>
        </w:rPr>
        <w:t>А.В. Маслаков</w:t>
      </w:r>
      <w:r w:rsidR="00D20711">
        <w:rPr>
          <w:sz w:val="24"/>
          <w:szCs w:val="24"/>
        </w:rPr>
        <w:t xml:space="preserve">                                                 </w:t>
      </w:r>
    </w:p>
    <w:p w:rsidR="00D20711" w:rsidRDefault="00D20711" w:rsidP="00D20711">
      <w:pPr>
        <w:spacing w:line="320" w:lineRule="exact"/>
        <w:jc w:val="both"/>
        <w:rPr>
          <w:sz w:val="24"/>
          <w:szCs w:val="24"/>
        </w:rPr>
      </w:pPr>
    </w:p>
    <w:p w:rsidR="00D20711" w:rsidRDefault="00D20711" w:rsidP="00D20711">
      <w:pPr>
        <w:spacing w:line="320" w:lineRule="exact"/>
        <w:jc w:val="both"/>
        <w:rPr>
          <w:sz w:val="24"/>
          <w:szCs w:val="24"/>
        </w:rPr>
      </w:pPr>
    </w:p>
    <w:p w:rsidR="00D20711" w:rsidRDefault="00D20711" w:rsidP="00D20711">
      <w:pPr>
        <w:spacing w:line="320" w:lineRule="exact"/>
        <w:jc w:val="both"/>
        <w:rPr>
          <w:sz w:val="24"/>
          <w:szCs w:val="24"/>
        </w:rPr>
      </w:pPr>
    </w:p>
    <w:p w:rsidR="00D20711" w:rsidRDefault="00D20711" w:rsidP="00D20711">
      <w:pPr>
        <w:spacing w:line="320" w:lineRule="exact"/>
        <w:jc w:val="both"/>
        <w:rPr>
          <w:sz w:val="24"/>
          <w:szCs w:val="24"/>
        </w:rPr>
      </w:pPr>
    </w:p>
    <w:p w:rsidR="00D20711" w:rsidRDefault="00D20711" w:rsidP="00D20711">
      <w:pPr>
        <w:spacing w:line="320" w:lineRule="exact"/>
        <w:jc w:val="both"/>
        <w:rPr>
          <w:sz w:val="24"/>
          <w:szCs w:val="24"/>
        </w:rPr>
      </w:pPr>
    </w:p>
    <w:p w:rsidR="00D20711" w:rsidRDefault="00D20711" w:rsidP="00D20711">
      <w:pPr>
        <w:spacing w:line="320" w:lineRule="exact"/>
        <w:jc w:val="both"/>
        <w:rPr>
          <w:sz w:val="24"/>
          <w:szCs w:val="24"/>
        </w:rPr>
      </w:pPr>
    </w:p>
    <w:p w:rsidR="00D20711" w:rsidRDefault="00D20711" w:rsidP="00D20711">
      <w:pPr>
        <w:spacing w:line="320" w:lineRule="exact"/>
        <w:jc w:val="both"/>
        <w:rPr>
          <w:sz w:val="24"/>
          <w:szCs w:val="24"/>
        </w:rPr>
      </w:pPr>
    </w:p>
    <w:p w:rsidR="00D20711" w:rsidRDefault="00D20711" w:rsidP="00D20711">
      <w:pPr>
        <w:spacing w:line="320" w:lineRule="exact"/>
        <w:jc w:val="both"/>
        <w:rPr>
          <w:sz w:val="24"/>
          <w:szCs w:val="24"/>
        </w:rPr>
      </w:pPr>
    </w:p>
    <w:p w:rsidR="00D20711" w:rsidRDefault="00D20711" w:rsidP="00D20711">
      <w:pPr>
        <w:spacing w:line="320" w:lineRule="exact"/>
        <w:jc w:val="both"/>
        <w:rPr>
          <w:sz w:val="24"/>
          <w:szCs w:val="24"/>
        </w:rPr>
      </w:pPr>
    </w:p>
    <w:p w:rsidR="00D20711" w:rsidRDefault="00D20711" w:rsidP="00D20711">
      <w:pPr>
        <w:jc w:val="both"/>
      </w:pPr>
      <w:r w:rsidRPr="00764A27">
        <w:t xml:space="preserve">Разослано: в дело, </w:t>
      </w:r>
      <w:r>
        <w:t>заместителю главы администрации по ЖКХ, МКУ «</w:t>
      </w:r>
      <w:proofErr w:type="spellStart"/>
      <w:r>
        <w:t>УГХиО</w:t>
      </w:r>
      <w:proofErr w:type="spellEnd"/>
      <w:r>
        <w:t>», ООО «Жилищно-Управляющая Компания», ТСЖ, ЖСК,</w:t>
      </w:r>
      <w:r w:rsidRPr="00764A27">
        <w:t xml:space="preserve"> </w:t>
      </w:r>
      <w:proofErr w:type="spellStart"/>
      <w:r w:rsidRPr="00764A27">
        <w:t>НЛРВПиС</w:t>
      </w:r>
      <w:proofErr w:type="spellEnd"/>
      <w:r w:rsidRPr="00764A27">
        <w:t>, ООО «НССЗ», М</w:t>
      </w:r>
      <w:r>
        <w:t>Б</w:t>
      </w:r>
      <w:r w:rsidRPr="00764A27">
        <w:t>ОУ «ШСОШ № 1», М</w:t>
      </w:r>
      <w:r>
        <w:t>БУДО</w:t>
      </w:r>
      <w:r w:rsidRPr="00764A27">
        <w:t xml:space="preserve"> «ШДМШ», М</w:t>
      </w:r>
      <w:r>
        <w:t>БУДО «Ш</w:t>
      </w:r>
      <w:r w:rsidRPr="00764A27">
        <w:t>Д</w:t>
      </w:r>
      <w:r>
        <w:t>Х</w:t>
      </w:r>
      <w:r w:rsidRPr="00764A27">
        <w:t>Ш», М</w:t>
      </w:r>
      <w:r>
        <w:t>Б</w:t>
      </w:r>
      <w:r w:rsidRPr="00764A27">
        <w:t>ДОУ «Детский сад</w:t>
      </w:r>
      <w:r>
        <w:t xml:space="preserve"> комбинированного вида </w:t>
      </w:r>
      <w:r w:rsidRPr="00764A27">
        <w:t>«Теремок», М</w:t>
      </w:r>
      <w:r>
        <w:t>БДОУ «Д</w:t>
      </w:r>
      <w:r w:rsidRPr="00764A27">
        <w:t>етский сад</w:t>
      </w:r>
      <w:r>
        <w:t xml:space="preserve"> комбинированного вида</w:t>
      </w:r>
      <w:r w:rsidRPr="00764A27">
        <w:t xml:space="preserve"> «Орешек»,</w:t>
      </w:r>
      <w:r w:rsidRPr="006E7EFE">
        <w:t xml:space="preserve"> </w:t>
      </w:r>
      <w:r w:rsidRPr="00764A27">
        <w:t>М</w:t>
      </w:r>
      <w:r>
        <w:t>БДОУ «Д</w:t>
      </w:r>
      <w:r w:rsidRPr="00764A27">
        <w:t>етский сад</w:t>
      </w:r>
      <w:r>
        <w:t xml:space="preserve"> комбинированного вида «Золотой ключик»,</w:t>
      </w:r>
      <w:r w:rsidRPr="00764A27">
        <w:t xml:space="preserve"> М</w:t>
      </w:r>
      <w:r w:rsidR="00490C6B">
        <w:t>Б</w:t>
      </w:r>
      <w:r>
        <w:t>У</w:t>
      </w:r>
      <w:r w:rsidRPr="00764A27">
        <w:t xml:space="preserve"> «КСК </w:t>
      </w:r>
      <w:r>
        <w:t>«</w:t>
      </w:r>
      <w:r w:rsidRPr="00764A27">
        <w:t xml:space="preserve">Невский», </w:t>
      </w:r>
      <w:r>
        <w:t>МКУ</w:t>
      </w:r>
      <w:r w:rsidRPr="009E2591">
        <w:t xml:space="preserve"> </w:t>
      </w:r>
      <w:r>
        <w:t xml:space="preserve">«Шлиссельбургская городская библиотека им. М.А. Дудина», </w:t>
      </w:r>
      <w:r w:rsidRPr="00764A27">
        <w:t>Г</w:t>
      </w:r>
      <w:r>
        <w:t>БПОУ ЛО</w:t>
      </w:r>
      <w:r w:rsidRPr="00764A27">
        <w:t xml:space="preserve"> «</w:t>
      </w:r>
      <w:r>
        <w:t>Техникум</w:t>
      </w:r>
      <w:r w:rsidRPr="00764A27">
        <w:t xml:space="preserve"> водного транспорта», </w:t>
      </w:r>
      <w:r>
        <w:t xml:space="preserve">гаражное товарищество «Водник», гаражное товарищество «Металлист», </w:t>
      </w:r>
      <w:r w:rsidRPr="00764A27">
        <w:t xml:space="preserve">СНТ «Волна», </w:t>
      </w:r>
      <w:r>
        <w:t>СНТ «Ор</w:t>
      </w:r>
      <w:r w:rsidR="00490C6B">
        <w:t>ешек», СНТ «Шлиссельбуржец», МБУ</w:t>
      </w:r>
      <w:r>
        <w:t xml:space="preserve"> «ИД «Крепкий орешек», ВУС.</w:t>
      </w:r>
    </w:p>
    <w:p w:rsidR="00D20711" w:rsidRDefault="00D20711" w:rsidP="00D20711"/>
    <w:p w:rsidR="00CB5EA5" w:rsidRDefault="00CB5EA5"/>
    <w:sectPr w:rsidR="00CB5EA5" w:rsidSect="00A4588F">
      <w:pgSz w:w="11906" w:h="16838" w:code="9"/>
      <w:pgMar w:top="1134" w:right="851" w:bottom="1134" w:left="1418" w:header="510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11"/>
    <w:rsid w:val="000F7DE3"/>
    <w:rsid w:val="00490C6B"/>
    <w:rsid w:val="004B2296"/>
    <w:rsid w:val="00CB5EA5"/>
    <w:rsid w:val="00D2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8C771-73FF-4511-B749-850F5C9A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711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711"/>
    <w:rPr>
      <w:rFonts w:ascii="Tahoma" w:eastAsia="Times New Roman" w:hAnsi="Tahoma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20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2025-04-07T07:26:00Z</dcterms:created>
  <dcterms:modified xsi:type="dcterms:W3CDTF">2025-04-29T13:17:00Z</dcterms:modified>
</cp:coreProperties>
</file>