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67" w:rsidRDefault="00671A71">
      <w:pPr>
        <w:widowControl w:val="0"/>
        <w:spacing w:after="0" w:line="32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u w:val="single"/>
        </w:rPr>
        <w:t>ПРОЕКТ</w:t>
      </w:r>
    </w:p>
    <w:p w:rsidR="005D5167" w:rsidRDefault="005D5167">
      <w:pPr>
        <w:widowControl w:val="0"/>
        <w:spacing w:after="0" w:line="320" w:lineRule="auto"/>
        <w:rPr>
          <w:rFonts w:ascii="Times New Roman" w:eastAsia="Times New Roman" w:hAnsi="Times New Roman" w:cs="Times New Roman"/>
          <w:sz w:val="24"/>
          <w:szCs w:val="24"/>
        </w:rPr>
      </w:pPr>
    </w:p>
    <w:p w:rsidR="005D5167" w:rsidRDefault="00671A71">
      <w:pPr>
        <w:widowControl w:val="0"/>
        <w:spacing w:after="0" w:line="320" w:lineRule="auto"/>
        <w:jc w:val="center"/>
        <w:rPr>
          <w:rFonts w:ascii="Times New Roman" w:eastAsia="Times New Roman" w:hAnsi="Times New Roman" w:cs="Times New Roman"/>
          <w:sz w:val="24"/>
          <w:szCs w:val="24"/>
        </w:rPr>
      </w:pPr>
      <w:bookmarkStart w:id="0" w:name="_vjdgcz2qma3n" w:colFirst="0" w:colLast="0"/>
      <w:bookmarkEnd w:id="0"/>
      <w:r>
        <w:rPr>
          <w:rFonts w:ascii="Times New Roman" w:eastAsia="Times New Roman" w:hAnsi="Times New Roman" w:cs="Times New Roman"/>
          <w:sz w:val="24"/>
          <w:szCs w:val="24"/>
        </w:rPr>
        <w:t xml:space="preserve">АДМИНИСТРАЦИЯ </w:t>
      </w:r>
    </w:p>
    <w:p w:rsidR="005D5167" w:rsidRDefault="00671A71">
      <w:pPr>
        <w:widowControl w:val="0"/>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ШЛИССЕЛЬБУРГСКОГО ГОРОДСКОГО ПОСЕЛЕНИЯ</w:t>
      </w:r>
    </w:p>
    <w:p w:rsidR="005D5167" w:rsidRDefault="00671A71">
      <w:pPr>
        <w:widowControl w:val="0"/>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КИРОВСКОГО МУНИЦИПАЛЬНОГО РАЙОНА</w:t>
      </w:r>
    </w:p>
    <w:p w:rsidR="005D5167" w:rsidRDefault="00671A71">
      <w:pPr>
        <w:widowControl w:val="0"/>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5D5167" w:rsidRDefault="005D5167">
      <w:pPr>
        <w:widowControl w:val="0"/>
        <w:spacing w:after="0" w:line="360" w:lineRule="auto"/>
        <w:rPr>
          <w:rFonts w:ascii="Times New Roman" w:eastAsia="Times New Roman" w:hAnsi="Times New Roman" w:cs="Times New Roman"/>
          <w:b/>
          <w:sz w:val="24"/>
          <w:szCs w:val="24"/>
        </w:rPr>
      </w:pPr>
    </w:p>
    <w:p w:rsidR="005D5167" w:rsidRDefault="00671A71">
      <w:pPr>
        <w:keepNext/>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ПОСТАНОВЛЕНИЕ</w:t>
      </w:r>
    </w:p>
    <w:p w:rsidR="005D5167" w:rsidRDefault="00671A71">
      <w:pPr>
        <w:widowControl w:val="0"/>
        <w:tabs>
          <w:tab w:val="left" w:pos="5595"/>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5D5167" w:rsidRDefault="00671A71">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___________  № ____</w:t>
      </w:r>
    </w:p>
    <w:p w:rsidR="00671A71" w:rsidRDefault="00671A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утверждении </w:t>
      </w:r>
      <w:proofErr w:type="gramStart"/>
      <w:r>
        <w:rPr>
          <w:rFonts w:ascii="Times New Roman" w:eastAsia="Times New Roman" w:hAnsi="Times New Roman" w:cs="Times New Roman"/>
          <w:b/>
          <w:sz w:val="24"/>
          <w:szCs w:val="24"/>
        </w:rPr>
        <w:t>Административного</w:t>
      </w:r>
      <w:proofErr w:type="gramEnd"/>
      <w:r>
        <w:rPr>
          <w:rFonts w:ascii="Times New Roman" w:eastAsia="Times New Roman" w:hAnsi="Times New Roman" w:cs="Times New Roman"/>
          <w:b/>
          <w:sz w:val="24"/>
          <w:szCs w:val="24"/>
        </w:rPr>
        <w:t xml:space="preserve"> </w:t>
      </w:r>
    </w:p>
    <w:p w:rsidR="00671A71" w:rsidRDefault="00671A71" w:rsidP="00671A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Регламента оказания администрацией </w:t>
      </w:r>
    </w:p>
    <w:p w:rsidR="00671A71" w:rsidRDefault="00671A71" w:rsidP="00671A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Шлиссельбургского ГП муниципальной </w:t>
      </w:r>
    </w:p>
    <w:p w:rsidR="00671A71" w:rsidRDefault="00671A71" w:rsidP="00671A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услуги по утверждению </w:t>
      </w:r>
      <w:bookmarkStart w:id="1" w:name="_GoBack"/>
      <w:bookmarkEnd w:id="1"/>
    </w:p>
    <w:p w:rsidR="00671A71" w:rsidRDefault="00671A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документации по планировке территории </w:t>
      </w:r>
    </w:p>
    <w:p w:rsidR="005D5167" w:rsidRDefault="00671A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Шлиссельбургского ГП</w:t>
      </w:r>
    </w:p>
    <w:p w:rsidR="005D5167" w:rsidRDefault="005D5167">
      <w:pPr>
        <w:widowControl w:val="0"/>
        <w:spacing w:after="0" w:line="360" w:lineRule="auto"/>
        <w:jc w:val="center"/>
        <w:rPr>
          <w:rFonts w:ascii="Times New Roman" w:eastAsia="Times New Roman" w:hAnsi="Times New Roman" w:cs="Times New Roman"/>
          <w:b/>
          <w:sz w:val="24"/>
          <w:szCs w:val="24"/>
        </w:rPr>
      </w:pPr>
    </w:p>
    <w:p w:rsidR="005D5167" w:rsidRDefault="00671A71">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Российской Федерации от 27.07.2010 № 210-ФЗ «Об организации предоставления государственных и муниципальных услуг», ст. 51 Градостроительного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Уставом Шлиссельбургского городского поселения:</w:t>
      </w:r>
    </w:p>
    <w:p w:rsidR="005D5167" w:rsidRDefault="00671A71">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Утвердить Административный регламент оказания администрацией Шлиссельбургского городского поселения муниципальной услуги по предоставлению муниципальной услуги по утверждению документации по планировке территории Шлиссельбургского городского поселения, согласно приложению.</w:t>
      </w:r>
    </w:p>
    <w:p w:rsidR="005D5167" w:rsidRDefault="00671A71">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постановление подлежит опубликованию в средствах массовой информации  и размещению на официальном сайте администрации Шлиссельбургского городского поселения и вступает в силу после его официального опубликования (обнародования).</w:t>
      </w:r>
    </w:p>
    <w:p w:rsidR="005D5167" w:rsidRDefault="00671A71">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671A7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А.В. Маслаков</w:t>
      </w: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671A71">
      <w:pPr>
        <w:tabs>
          <w:tab w:val="left" w:pos="20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Разослано: заместителю главы администрации, </w:t>
      </w:r>
      <w:proofErr w:type="spellStart"/>
      <w:r>
        <w:rPr>
          <w:rFonts w:ascii="Times New Roman" w:eastAsia="Times New Roman" w:hAnsi="Times New Roman" w:cs="Times New Roman"/>
          <w:sz w:val="24"/>
          <w:szCs w:val="24"/>
        </w:rPr>
        <w:t>ОАГиЗ</w:t>
      </w:r>
      <w:proofErr w:type="spellEnd"/>
      <w:r>
        <w:rPr>
          <w:rFonts w:ascii="Times New Roman" w:eastAsia="Times New Roman" w:hAnsi="Times New Roman" w:cs="Times New Roman"/>
          <w:sz w:val="24"/>
          <w:szCs w:val="24"/>
        </w:rPr>
        <w:t xml:space="preserve">, МФЦ, в дело.     </w:t>
      </w:r>
    </w:p>
    <w:p w:rsidR="005D5167" w:rsidRDefault="005D5167">
      <w:pPr>
        <w:jc w:val="both"/>
        <w:rPr>
          <w:rFonts w:ascii="Times New Roman" w:eastAsia="Times New Roman" w:hAnsi="Times New Roman" w:cs="Times New Roman"/>
          <w:sz w:val="24"/>
          <w:szCs w:val="24"/>
        </w:rPr>
      </w:pPr>
    </w:p>
    <w:p w:rsidR="005D5167" w:rsidRDefault="005D516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rsidR="005D5167" w:rsidRDefault="005D516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rsidR="005D5167" w:rsidRDefault="005D5167">
      <w:pPr>
        <w:widowControl w:val="0"/>
        <w:pBdr>
          <w:top w:val="nil"/>
          <w:left w:val="nil"/>
          <w:bottom w:val="nil"/>
          <w:right w:val="nil"/>
          <w:between w:val="nil"/>
        </w:pBdr>
        <w:spacing w:after="0" w:line="240" w:lineRule="auto"/>
        <w:jc w:val="center"/>
        <w:rPr>
          <w:rFonts w:ascii="Times New Roman" w:eastAsia="Times New Roman" w:hAnsi="Times New Roman" w:cs="Times New Roman"/>
          <w:strike/>
          <w:color w:val="000000"/>
          <w:sz w:val="28"/>
          <w:szCs w:val="28"/>
        </w:rPr>
      </w:pPr>
    </w:p>
    <w:p w:rsidR="005D2FEB" w:rsidRDefault="005D2FEB">
      <w:pPr>
        <w:spacing w:after="0" w:line="240" w:lineRule="auto"/>
        <w:ind w:firstLine="4960"/>
        <w:jc w:val="both"/>
        <w:rPr>
          <w:rFonts w:ascii="Times New Roman" w:eastAsia="Times New Roman" w:hAnsi="Times New Roman" w:cs="Times New Roman"/>
          <w:sz w:val="24"/>
          <w:szCs w:val="24"/>
        </w:rPr>
      </w:pPr>
    </w:p>
    <w:p w:rsidR="005D2FEB" w:rsidRDefault="005D2FEB">
      <w:pPr>
        <w:spacing w:after="0" w:line="240" w:lineRule="auto"/>
        <w:ind w:firstLine="4960"/>
        <w:jc w:val="both"/>
        <w:rPr>
          <w:rFonts w:ascii="Times New Roman" w:eastAsia="Times New Roman" w:hAnsi="Times New Roman" w:cs="Times New Roman"/>
          <w:sz w:val="24"/>
          <w:szCs w:val="24"/>
        </w:rPr>
      </w:pPr>
    </w:p>
    <w:p w:rsidR="005D2FEB" w:rsidRDefault="005D2FEB">
      <w:pPr>
        <w:spacing w:after="0" w:line="240" w:lineRule="auto"/>
        <w:ind w:firstLine="4960"/>
        <w:jc w:val="both"/>
        <w:rPr>
          <w:rFonts w:ascii="Times New Roman" w:eastAsia="Times New Roman" w:hAnsi="Times New Roman" w:cs="Times New Roman"/>
          <w:sz w:val="24"/>
          <w:szCs w:val="24"/>
        </w:rPr>
      </w:pPr>
    </w:p>
    <w:p w:rsidR="005D5167" w:rsidRDefault="00671A71">
      <w:pPr>
        <w:spacing w:after="0" w:line="240" w:lineRule="auto"/>
        <w:ind w:firstLine="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w:t>
      </w:r>
    </w:p>
    <w:p w:rsidR="005D5167" w:rsidRDefault="00671A71">
      <w:pPr>
        <w:spacing w:after="0" w:line="240" w:lineRule="auto"/>
        <w:ind w:firstLine="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w:t>
      </w:r>
    </w:p>
    <w:p w:rsidR="005D5167" w:rsidRDefault="00671A71">
      <w:pPr>
        <w:spacing w:after="0" w:line="240" w:lineRule="auto"/>
        <w:ind w:firstLine="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Шлиссельбургского городского поселения </w:t>
      </w:r>
    </w:p>
    <w:p w:rsidR="005D5167" w:rsidRDefault="00671A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____________  № _____</w:t>
      </w:r>
    </w:p>
    <w:p w:rsidR="005D5167" w:rsidRDefault="00671A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(приложение)</w:t>
      </w:r>
    </w:p>
    <w:p w:rsidR="005D5167" w:rsidRDefault="005D5167">
      <w:pPr>
        <w:spacing w:after="0" w:line="240" w:lineRule="auto"/>
        <w:jc w:val="both"/>
        <w:rPr>
          <w:rFonts w:ascii="Times New Roman" w:eastAsia="Times New Roman" w:hAnsi="Times New Roman" w:cs="Times New Roman"/>
          <w:b/>
          <w:sz w:val="24"/>
          <w:szCs w:val="24"/>
        </w:rPr>
      </w:pPr>
    </w:p>
    <w:p w:rsidR="005D5167" w:rsidRDefault="00671A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5D5167" w:rsidRDefault="00671A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оказания администрацией Шлиссельбургского городского поселения </w:t>
      </w:r>
    </w:p>
    <w:p w:rsidR="005D5167" w:rsidRDefault="00671A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муниципальной услуги </w:t>
      </w:r>
      <w:r>
        <w:rPr>
          <w:rFonts w:ascii="Times New Roman" w:eastAsia="Times New Roman" w:hAnsi="Times New Roman" w:cs="Times New Roman"/>
          <w:b/>
          <w:sz w:val="26"/>
          <w:szCs w:val="26"/>
        </w:rPr>
        <w:t>по предоставлению муниципальной услуги по утверждению документации по планировке территории Шлиссельбургского городского поселения</w:t>
      </w:r>
    </w:p>
    <w:p w:rsidR="005D5167" w:rsidRPr="0068781E" w:rsidRDefault="005D516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I. Общие положения</w:t>
      </w:r>
    </w:p>
    <w:p w:rsidR="005D5167" w:rsidRPr="0068781E"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1.1. </w:t>
      </w:r>
      <w:proofErr w:type="gramStart"/>
      <w:r w:rsidRPr="005D2FEB">
        <w:rPr>
          <w:rFonts w:ascii="Times New Roman" w:eastAsia="Times New Roman" w:hAnsi="Times New Roman" w:cs="Times New Roman"/>
          <w:color w:val="000000"/>
          <w:sz w:val="24"/>
          <w:szCs w:val="24"/>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5">
        <w:r w:rsidRPr="005D2FEB">
          <w:rPr>
            <w:rFonts w:ascii="Times New Roman" w:eastAsia="Times New Roman" w:hAnsi="Times New Roman" w:cs="Times New Roman"/>
            <w:color w:val="000000"/>
            <w:sz w:val="24"/>
            <w:szCs w:val="24"/>
          </w:rPr>
          <w:t>частях 5</w:t>
        </w:r>
      </w:hyperlink>
      <w:r w:rsidRPr="005D2FEB">
        <w:rPr>
          <w:rFonts w:ascii="Times New Roman" w:eastAsia="Times New Roman" w:hAnsi="Times New Roman" w:cs="Times New Roman"/>
          <w:color w:val="000000"/>
          <w:sz w:val="24"/>
          <w:szCs w:val="24"/>
        </w:rPr>
        <w:t xml:space="preserve"> - </w:t>
      </w:r>
      <w:hyperlink r:id="rId6">
        <w:r w:rsidRPr="005D2FEB">
          <w:rPr>
            <w:rFonts w:ascii="Times New Roman" w:eastAsia="Times New Roman" w:hAnsi="Times New Roman" w:cs="Times New Roman"/>
            <w:color w:val="000000"/>
            <w:sz w:val="24"/>
            <w:szCs w:val="24"/>
          </w:rPr>
          <w:t>5.2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w:t>
      </w:r>
      <w:proofErr w:type="gramEnd"/>
      <w:r w:rsidRPr="005D2FEB">
        <w:rPr>
          <w:rFonts w:ascii="Times New Roman" w:eastAsia="Times New Roman" w:hAnsi="Times New Roman" w:cs="Times New Roman"/>
          <w:color w:val="000000"/>
          <w:sz w:val="24"/>
          <w:szCs w:val="24"/>
        </w:rPr>
        <w:t xml:space="preserve"> размещения линейных объектов в границах одного поселения, городского округа, муниципального округа,</w:t>
      </w:r>
      <w:r w:rsidRPr="005D2FEB">
        <w:rPr>
          <w:rFonts w:ascii="Times New Roman" w:eastAsia="Times New Roman" w:hAnsi="Times New Roman" w:cs="Times New Roman"/>
          <w:b/>
          <w:color w:val="000000"/>
          <w:sz w:val="24"/>
          <w:szCs w:val="24"/>
        </w:rPr>
        <w:t xml:space="preserve"> </w:t>
      </w:r>
      <w:r w:rsidRPr="005D2FEB">
        <w:rPr>
          <w:rFonts w:ascii="Times New Roman" w:eastAsia="Times New Roman" w:hAnsi="Times New Roman" w:cs="Times New Roman"/>
          <w:color w:val="000000"/>
          <w:sz w:val="24"/>
          <w:szCs w:val="24"/>
        </w:rPr>
        <w:t>на основании решений органов местного самоуправления (далее – муниципальная услуга).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На основании </w:t>
      </w:r>
      <w:hyperlink r:id="rId7">
        <w:r w:rsidRPr="005D2FEB">
          <w:rPr>
            <w:rFonts w:ascii="Times New Roman" w:eastAsia="Times New Roman" w:hAnsi="Times New Roman" w:cs="Times New Roman"/>
            <w:color w:val="000000"/>
            <w:sz w:val="24"/>
            <w:szCs w:val="24"/>
          </w:rPr>
          <w:t>статьи 8</w:t>
        </w:r>
      </w:hyperlink>
      <w:r w:rsidRPr="005D2FEB">
        <w:rPr>
          <w:rFonts w:ascii="Times New Roman" w:eastAsia="Times New Roman" w:hAnsi="Times New Roman" w:cs="Times New Roman"/>
          <w:color w:val="000000"/>
          <w:sz w:val="24"/>
          <w:szCs w:val="24"/>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w:t>
      </w:r>
      <w:proofErr w:type="gramEnd"/>
      <w:r w:rsidRPr="005D2FEB">
        <w:rPr>
          <w:rFonts w:ascii="Times New Roman" w:eastAsia="Times New Roman" w:hAnsi="Times New Roman" w:cs="Times New Roman"/>
          <w:color w:val="000000"/>
          <w:sz w:val="24"/>
          <w:szCs w:val="24"/>
        </w:rPr>
        <w:t xml:space="preserve">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bookmarkStart w:id="2" w:name="i2qpbovgwn1u" w:colFirst="0" w:colLast="0"/>
      <w:bookmarkEnd w:id="2"/>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8">
        <w:r w:rsidRPr="005D2FEB">
          <w:rPr>
            <w:rFonts w:ascii="Times New Roman" w:eastAsia="Times New Roman" w:hAnsi="Times New Roman" w:cs="Times New Roman"/>
            <w:color w:val="000000"/>
            <w:sz w:val="24"/>
            <w:szCs w:val="24"/>
          </w:rPr>
          <w:t>части 1.1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(далее - Заявитель).</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r w:rsidR="00381EC4" w:rsidRPr="005D2FEB">
        <w:rPr>
          <w:rFonts w:ascii="Times New Roman" w:eastAsia="Times New Roman" w:hAnsi="Times New Roman" w:cs="Times New Roman"/>
          <w:color w:val="000000"/>
          <w:sz w:val="24"/>
          <w:szCs w:val="24"/>
        </w:rPr>
        <w:t xml:space="preserve"> </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В качестве уполномоченного представителя заявителя может быть лицо, указанное в </w:t>
      </w:r>
      <w:hyperlink r:id="rId9">
        <w:r w:rsidRPr="005D2FEB">
          <w:rPr>
            <w:rFonts w:ascii="Times New Roman" w:eastAsia="Times New Roman" w:hAnsi="Times New Roman" w:cs="Times New Roman"/>
            <w:color w:val="000000"/>
            <w:sz w:val="24"/>
            <w:szCs w:val="24"/>
          </w:rPr>
          <w:t>части 2 статьи 5</w:t>
        </w:r>
      </w:hyperlink>
      <w:r w:rsidRPr="005D2FEB">
        <w:rPr>
          <w:rFonts w:ascii="Times New Roman" w:eastAsia="Times New Roman" w:hAnsi="Times New Roman" w:cs="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1.3. Информация о месте нахождения Администрации, графиках работы, контактных телефонах и т.д. (далее - сведения информационного характера) размещается:</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на сайте Администрации в информационно-телекоммуникационной сети «Интернет»;</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на Едином портале государственных услуг (далее - ЕПГУ) </w:t>
      </w:r>
      <w:hyperlink r:id="rId10">
        <w:r w:rsidRPr="005D2FEB">
          <w:rPr>
            <w:rFonts w:ascii="Times New Roman" w:eastAsia="Times New Roman" w:hAnsi="Times New Roman" w:cs="Times New Roman"/>
            <w:color w:val="000000"/>
            <w:sz w:val="24"/>
            <w:szCs w:val="24"/>
          </w:rPr>
          <w:t>www.gosuslugi.ru</w:t>
        </w:r>
      </w:hyperlink>
      <w:r w:rsidRPr="005D2FEB">
        <w:rPr>
          <w:rFonts w:ascii="Times New Roman" w:eastAsia="Times New Roman" w:hAnsi="Times New Roman" w:cs="Times New Roman"/>
          <w:color w:val="000000"/>
          <w:sz w:val="24"/>
          <w:szCs w:val="24"/>
        </w:rPr>
        <w:t xml:space="preserve"> (после начала предоставления муниципальной услуги в электронной форме).</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II. Стандарт предоставления муниципальной услуги</w:t>
      </w:r>
    </w:p>
    <w:p w:rsidR="005D5167" w:rsidRPr="0068781E"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2.1. Полное наименование муниципальной услуги: муниципальная услуга по утверждению </w:t>
      </w:r>
      <w:r w:rsidRPr="005D2FEB">
        <w:rPr>
          <w:rFonts w:ascii="Times New Roman" w:eastAsia="Times New Roman" w:hAnsi="Times New Roman" w:cs="Times New Roman"/>
          <w:color w:val="000000"/>
          <w:sz w:val="24"/>
          <w:szCs w:val="24"/>
        </w:rPr>
        <w:lastRenderedPageBreak/>
        <w:t>документации по планировке территории.</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Сокращенное наименование муниципальной услуги: не устанавливается.</w:t>
      </w:r>
      <w:bookmarkStart w:id="3" w:name="wk7bet7t52hv" w:colFirst="0" w:colLast="0"/>
      <w:bookmarkEnd w:id="3"/>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2.2. Муниципальную услугу предоставляет Администрация.</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Заявление о предоставлении муниципальной услуги с комплектом документов принимается:</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при личной явке в Администрации;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без личной явки в электронной форме через личный кабинет заявителя на ЕПГУ (после начала предоставления услуги в электронной форме);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2.2.1. Заявитель может записаться на прием в МФЦ для подачи заявления о предоставлении муниципальной услуги следующими способами: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посредством ЕПГУ (после начала предоставления услуги в электронной форме);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по телефону;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посредством сайта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2.2.2. </w:t>
      </w:r>
      <w:proofErr w:type="gramStart"/>
      <w:r w:rsidRPr="005D2FEB">
        <w:rPr>
          <w:rFonts w:ascii="Times New Roman" w:eastAsia="Times New Roman" w:hAnsi="Times New Roman" w:cs="Times New Roman"/>
          <w:color w:val="000000"/>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1">
        <w:r w:rsidRPr="005D2FEB">
          <w:rPr>
            <w:rFonts w:ascii="Times New Roman" w:eastAsia="Times New Roman" w:hAnsi="Times New Roman" w:cs="Times New Roman"/>
            <w:color w:val="000000"/>
            <w:sz w:val="24"/>
            <w:szCs w:val="24"/>
          </w:rPr>
          <w:t>законом</w:t>
        </w:r>
      </w:hyperlink>
      <w:r w:rsidRPr="005D2FEB">
        <w:rPr>
          <w:rFonts w:ascii="Times New Roman" w:eastAsia="Times New Roman" w:hAnsi="Times New Roman" w:cs="Times New Roman"/>
          <w:color w:val="000000"/>
          <w:sz w:val="24"/>
          <w:szCs w:val="24"/>
        </w:rPr>
        <w:t xml:space="preserve"> от 27 июля 2010 года N 210-ФЗ "Об организации предоставления государственных и муниципальных услуг" (далее</w:t>
      </w:r>
      <w:proofErr w:type="gramEnd"/>
      <w:r w:rsidRPr="005D2FEB">
        <w:rPr>
          <w:rFonts w:ascii="Times New Roman" w:eastAsia="Times New Roman" w:hAnsi="Times New Roman" w:cs="Times New Roman"/>
          <w:color w:val="000000"/>
          <w:sz w:val="24"/>
          <w:szCs w:val="24"/>
        </w:rPr>
        <w:t xml:space="preserve"> - </w:t>
      </w:r>
      <w:proofErr w:type="gramStart"/>
      <w:r w:rsidRPr="005D2FEB">
        <w:rPr>
          <w:rFonts w:ascii="Times New Roman" w:eastAsia="Times New Roman" w:hAnsi="Times New Roman" w:cs="Times New Roman"/>
          <w:color w:val="000000"/>
          <w:sz w:val="24"/>
          <w:szCs w:val="24"/>
        </w:rPr>
        <w:t>Федеральный закон N 210-ФЗ) (при наличии технической возможности).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2.3. Результатом предоставления муниципальной услуги является один из следующих документов: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уведомление заявителя об утверждении документации по планировке территории (далее - Документация);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2">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в период до 1 января 2025 года - за исключением случаев, установленных </w:t>
      </w:r>
      <w:hyperlink r:id="rId13">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письмо Администрации в адрес заявителя с информацией об отказе в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Заявитель вправе выбрать один из следующих способов предоставления результата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при личной явке в Администрацию;</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при личной явке в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w:t>
      </w:r>
      <w:r w:rsidRPr="005D2FEB">
        <w:rPr>
          <w:rFonts w:ascii="Times New Roman" w:eastAsia="Times New Roman" w:hAnsi="Times New Roman" w:cs="Times New Roman"/>
          <w:color w:val="000000"/>
          <w:sz w:val="24"/>
          <w:szCs w:val="24"/>
        </w:rPr>
        <w:lastRenderedPageBreak/>
        <w:t>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4">
        <w:r w:rsidRPr="005D2FEB">
          <w:rPr>
            <w:rFonts w:ascii="Times New Roman" w:eastAsia="Times New Roman" w:hAnsi="Times New Roman" w:cs="Times New Roman"/>
            <w:color w:val="000000"/>
            <w:sz w:val="24"/>
            <w:szCs w:val="24"/>
          </w:rPr>
          <w:t>частью 3 статьи 5</w:t>
        </w:r>
      </w:hyperlink>
      <w:r w:rsidRPr="005D2FEB">
        <w:rPr>
          <w:rFonts w:ascii="Times New Roman" w:eastAsia="Times New Roman" w:hAnsi="Times New Roman" w:cs="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4" w:name="ny7735qxske3" w:colFirst="0" w:colLast="0"/>
      <w:bookmarkEnd w:id="4"/>
      <w:r w:rsidRPr="005D2FEB">
        <w:rPr>
          <w:rFonts w:ascii="Times New Roman" w:eastAsia="Times New Roman" w:hAnsi="Times New Roman" w:cs="Times New Roman"/>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Для получения муниципальной услуги заявители представляют следующие документы: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w:t>
      </w:r>
      <w:hyperlink w:anchor="x6dl3w9rqdcd">
        <w:r w:rsidRPr="005D2FEB">
          <w:rPr>
            <w:rFonts w:ascii="Times New Roman" w:eastAsia="Times New Roman" w:hAnsi="Times New Roman" w:cs="Times New Roman"/>
            <w:color w:val="000000"/>
            <w:sz w:val="24"/>
            <w:szCs w:val="24"/>
          </w:rPr>
          <w:t>заявление</w:t>
        </w:r>
      </w:hyperlink>
      <w:r w:rsidRPr="005D2FEB">
        <w:rPr>
          <w:rFonts w:ascii="Times New Roman" w:eastAsia="Times New Roman" w:hAnsi="Times New Roman" w:cs="Times New Roman"/>
          <w:color w:val="000000"/>
          <w:sz w:val="24"/>
          <w:szCs w:val="24"/>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15">
        <w:r w:rsidRPr="005D2FEB">
          <w:rPr>
            <w:rFonts w:ascii="Times New Roman" w:eastAsia="Times New Roman" w:hAnsi="Times New Roman" w:cs="Times New Roman"/>
            <w:color w:val="000000"/>
            <w:sz w:val="24"/>
            <w:szCs w:val="24"/>
          </w:rPr>
          <w:t>удостоверение</w:t>
        </w:r>
      </w:hyperlink>
      <w:r w:rsidRPr="005D2FEB">
        <w:rPr>
          <w:rFonts w:ascii="Times New Roman" w:eastAsia="Times New Roman" w:hAnsi="Times New Roman" w:cs="Times New Roman"/>
          <w:color w:val="000000"/>
          <w:sz w:val="24"/>
          <w:szCs w:val="24"/>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w:t>
      </w:r>
      <w:proofErr w:type="gramEnd"/>
      <w:r w:rsidRPr="005D2FEB">
        <w:rPr>
          <w:rFonts w:ascii="Times New Roman" w:eastAsia="Times New Roman" w:hAnsi="Times New Roman" w:cs="Times New Roman"/>
          <w:color w:val="000000"/>
          <w:sz w:val="24"/>
          <w:szCs w:val="24"/>
        </w:rPr>
        <w:t xml:space="preserve">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lastRenderedPageBreak/>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6">
        <w:r w:rsidRPr="005D2FEB">
          <w:rPr>
            <w:rFonts w:ascii="Times New Roman" w:eastAsia="Times New Roman" w:hAnsi="Times New Roman" w:cs="Times New Roman"/>
            <w:color w:val="000000"/>
            <w:sz w:val="24"/>
            <w:szCs w:val="24"/>
          </w:rPr>
          <w:t>части 2 статьи 47</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17">
        <w:r w:rsidRPr="005D2FEB">
          <w:rPr>
            <w:rFonts w:ascii="Times New Roman" w:eastAsia="Times New Roman" w:hAnsi="Times New Roman" w:cs="Times New Roman"/>
            <w:color w:val="000000"/>
            <w:sz w:val="24"/>
            <w:szCs w:val="24"/>
          </w:rPr>
          <w:t>Правилами</w:t>
        </w:r>
      </w:hyperlink>
      <w:r w:rsidRPr="005D2FEB">
        <w:rPr>
          <w:rFonts w:ascii="Times New Roman" w:eastAsia="Times New Roman" w:hAnsi="Times New Roman" w:cs="Times New Roman"/>
          <w:color w:val="000000"/>
          <w:sz w:val="24"/>
          <w:szCs w:val="24"/>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6) в случае если документация по планировке территории подготовлена на основании решения лица, указанного в </w:t>
      </w:r>
      <w:hyperlink r:id="rId18">
        <w:r w:rsidRPr="005D2FEB">
          <w:rPr>
            <w:rFonts w:ascii="Times New Roman" w:eastAsia="Times New Roman" w:hAnsi="Times New Roman" w:cs="Times New Roman"/>
            <w:color w:val="000000"/>
            <w:sz w:val="24"/>
            <w:szCs w:val="24"/>
          </w:rPr>
          <w:t>части 1.1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7) уведомление о результатах согласования согласующих органов, владельцев автомобильных дорог и (или) предусмотренные </w:t>
      </w:r>
      <w:hyperlink r:id="rId19">
        <w:r w:rsidRPr="005D2FEB">
          <w:rPr>
            <w:rFonts w:ascii="Times New Roman" w:eastAsia="Times New Roman" w:hAnsi="Times New Roman" w:cs="Times New Roman"/>
            <w:color w:val="000000"/>
            <w:sz w:val="24"/>
            <w:szCs w:val="24"/>
          </w:rPr>
          <w:t>пунктом 25</w:t>
        </w:r>
      </w:hyperlink>
      <w:r w:rsidRPr="005D2FEB">
        <w:rPr>
          <w:rFonts w:ascii="Times New Roman" w:eastAsia="Times New Roman" w:hAnsi="Times New Roman" w:cs="Times New Roman"/>
          <w:color w:val="000000"/>
          <w:sz w:val="24"/>
          <w:szCs w:val="24"/>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w:t>
      </w:r>
      <w:proofErr w:type="gramEnd"/>
      <w:r w:rsidRPr="005D2FEB">
        <w:rPr>
          <w:rFonts w:ascii="Times New Roman" w:eastAsia="Times New Roman" w:hAnsi="Times New Roman" w:cs="Times New Roman"/>
          <w:color w:val="000000"/>
          <w:sz w:val="24"/>
          <w:szCs w:val="24"/>
        </w:rPr>
        <w:t xml:space="preserve">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0">
        <w:r w:rsidRPr="005D2FEB">
          <w:rPr>
            <w:rFonts w:ascii="Times New Roman" w:eastAsia="Times New Roman" w:hAnsi="Times New Roman" w:cs="Times New Roman"/>
            <w:color w:val="000000"/>
            <w:sz w:val="24"/>
            <w:szCs w:val="24"/>
          </w:rPr>
          <w:t>пункте 22</w:t>
        </w:r>
      </w:hyperlink>
      <w:r w:rsidRPr="005D2FEB">
        <w:rPr>
          <w:rFonts w:ascii="Times New Roman" w:eastAsia="Times New Roman" w:hAnsi="Times New Roman" w:cs="Times New Roman"/>
          <w:color w:val="000000"/>
          <w:sz w:val="24"/>
          <w:szCs w:val="24"/>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5" w:name="rql58l7p9a9i" w:colFirst="0" w:colLast="0"/>
      <w:bookmarkEnd w:id="5"/>
      <w:r w:rsidRPr="005D2FEB">
        <w:rPr>
          <w:rFonts w:ascii="Times New Roman" w:eastAsia="Times New Roman" w:hAnsi="Times New Roman" w:cs="Times New Roman"/>
          <w:color w:val="000000"/>
          <w:sz w:val="24"/>
          <w:szCs w:val="24"/>
        </w:rPr>
        <w:t>8) Документацию, соответствующую следующим требованиям: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а) состав и содержание Документации должны соответствовать требованиям </w:t>
      </w:r>
      <w:hyperlink r:id="rId21">
        <w:r w:rsidRPr="005D2FEB">
          <w:rPr>
            <w:rFonts w:ascii="Times New Roman" w:eastAsia="Times New Roman" w:hAnsi="Times New Roman" w:cs="Times New Roman"/>
            <w:color w:val="000000"/>
            <w:sz w:val="24"/>
            <w:szCs w:val="24"/>
          </w:rPr>
          <w:t>статей 42</w:t>
        </w:r>
      </w:hyperlink>
      <w:r w:rsidRPr="005D2FEB">
        <w:rPr>
          <w:rFonts w:ascii="Times New Roman" w:eastAsia="Times New Roman" w:hAnsi="Times New Roman" w:cs="Times New Roman"/>
          <w:color w:val="000000"/>
          <w:sz w:val="24"/>
          <w:szCs w:val="24"/>
        </w:rPr>
        <w:t xml:space="preserve">, </w:t>
      </w:r>
      <w:hyperlink r:id="rId22">
        <w:r w:rsidRPr="005D2FEB">
          <w:rPr>
            <w:rFonts w:ascii="Times New Roman" w:eastAsia="Times New Roman" w:hAnsi="Times New Roman" w:cs="Times New Roman"/>
            <w:color w:val="000000"/>
            <w:sz w:val="24"/>
            <w:szCs w:val="24"/>
          </w:rPr>
          <w:t>43</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(в зависимости от вида представляемой Документации), </w:t>
      </w:r>
      <w:hyperlink r:id="rId23">
        <w:r w:rsidRPr="005D2FEB">
          <w:rPr>
            <w:rFonts w:ascii="Times New Roman" w:eastAsia="Times New Roman" w:hAnsi="Times New Roman" w:cs="Times New Roman"/>
            <w:color w:val="000000"/>
            <w:sz w:val="24"/>
            <w:szCs w:val="24"/>
          </w:rPr>
          <w:t>пунктов 1.5</w:t>
        </w:r>
      </w:hyperlink>
      <w:r w:rsidRPr="005D2FEB">
        <w:rPr>
          <w:rFonts w:ascii="Times New Roman" w:eastAsia="Times New Roman" w:hAnsi="Times New Roman" w:cs="Times New Roman"/>
          <w:color w:val="000000"/>
          <w:sz w:val="24"/>
          <w:szCs w:val="24"/>
        </w:rPr>
        <w:t xml:space="preserve"> - </w:t>
      </w:r>
      <w:hyperlink r:id="rId24">
        <w:r w:rsidRPr="005D2FEB">
          <w:rPr>
            <w:rFonts w:ascii="Times New Roman" w:eastAsia="Times New Roman" w:hAnsi="Times New Roman" w:cs="Times New Roman"/>
            <w:color w:val="000000"/>
            <w:sz w:val="24"/>
            <w:szCs w:val="24"/>
          </w:rPr>
          <w:t>1.12.1</w:t>
        </w:r>
      </w:hyperlink>
      <w:r w:rsidRPr="005D2FEB">
        <w:rPr>
          <w:rFonts w:ascii="Times New Roman" w:eastAsia="Times New Roman" w:hAnsi="Times New Roman" w:cs="Times New Roman"/>
          <w:color w:val="000000"/>
          <w:sz w:val="24"/>
          <w:szCs w:val="24"/>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25">
        <w:r w:rsidRPr="005D2FEB">
          <w:rPr>
            <w:rFonts w:ascii="Times New Roman" w:eastAsia="Times New Roman" w:hAnsi="Times New Roman" w:cs="Times New Roman"/>
            <w:color w:val="000000"/>
            <w:sz w:val="24"/>
            <w:szCs w:val="24"/>
          </w:rPr>
          <w:t>постановления</w:t>
        </w:r>
      </w:hyperlink>
      <w:r w:rsidRPr="005D2FEB">
        <w:rPr>
          <w:rFonts w:ascii="Times New Roman" w:eastAsia="Times New Roman" w:hAnsi="Times New Roman" w:cs="Times New Roman"/>
          <w:color w:val="000000"/>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w:t>
      </w:r>
      <w:proofErr w:type="gramEnd"/>
      <w:r w:rsidRPr="005D2FEB">
        <w:rPr>
          <w:rFonts w:ascii="Times New Roman" w:eastAsia="Times New Roman" w:hAnsi="Times New Roman" w:cs="Times New Roman"/>
          <w:color w:val="000000"/>
          <w:sz w:val="24"/>
          <w:szCs w:val="24"/>
        </w:rPr>
        <w:t xml:space="preserve"> размещение одного или нескольких линейных объектов";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26">
        <w:r w:rsidRPr="005D2FEB">
          <w:rPr>
            <w:rFonts w:ascii="Times New Roman" w:eastAsia="Times New Roman" w:hAnsi="Times New Roman" w:cs="Times New Roman"/>
            <w:color w:val="000000"/>
            <w:sz w:val="24"/>
            <w:szCs w:val="24"/>
          </w:rPr>
          <w:t>части 1.1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w:t>
      </w:r>
      <w:r w:rsidRPr="005D2FEB">
        <w:rPr>
          <w:rFonts w:ascii="Times New Roman" w:eastAsia="Times New Roman" w:hAnsi="Times New Roman" w:cs="Times New Roman"/>
          <w:color w:val="000000"/>
          <w:sz w:val="24"/>
          <w:szCs w:val="24"/>
        </w:rPr>
        <w:lastRenderedPageBreak/>
        <w:t>соответствии с программами</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7">
        <w:r w:rsidRPr="005D2FEB">
          <w:rPr>
            <w:rFonts w:ascii="Times New Roman" w:eastAsia="Times New Roman" w:hAnsi="Times New Roman" w:cs="Times New Roman"/>
            <w:color w:val="000000"/>
            <w:sz w:val="24"/>
            <w:szCs w:val="24"/>
          </w:rPr>
          <w:t>части 1 статьи 11</w:t>
        </w:r>
      </w:hyperlink>
      <w:r w:rsidRPr="005D2FEB">
        <w:rPr>
          <w:rFonts w:ascii="Times New Roman" w:eastAsia="Times New Roman" w:hAnsi="Times New Roman" w:cs="Times New Roman"/>
          <w:color w:val="000000"/>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8">
        <w:r w:rsidRPr="005D2FEB">
          <w:rPr>
            <w:rFonts w:ascii="Times New Roman" w:eastAsia="Times New Roman" w:hAnsi="Times New Roman" w:cs="Times New Roman"/>
            <w:color w:val="000000"/>
            <w:sz w:val="24"/>
            <w:szCs w:val="24"/>
          </w:rPr>
          <w:t>частью 10.2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д) экземпляр Документации на бумажном носителе должен быть идентичен экземпляру Документации на электронном носителе;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w:anchor="yirguaeubmya">
        <w:r w:rsidRPr="005D2FEB">
          <w:rPr>
            <w:rFonts w:ascii="Times New Roman" w:eastAsia="Times New Roman" w:hAnsi="Times New Roman" w:cs="Times New Roman"/>
            <w:color w:val="000000"/>
            <w:sz w:val="24"/>
            <w:szCs w:val="24"/>
          </w:rPr>
          <w:t>приложениях 2</w:t>
        </w:r>
      </w:hyperlink>
      <w:r w:rsidRPr="005D2FEB">
        <w:rPr>
          <w:rFonts w:ascii="Times New Roman" w:eastAsia="Times New Roman" w:hAnsi="Times New Roman" w:cs="Times New Roman"/>
          <w:color w:val="000000"/>
          <w:sz w:val="24"/>
          <w:szCs w:val="24"/>
        </w:rPr>
        <w:t xml:space="preserve"> - </w:t>
      </w:r>
      <w:hyperlink w:anchor="x8l9lpagxhfq">
        <w:r w:rsidRPr="005D2FEB">
          <w:rPr>
            <w:rFonts w:ascii="Times New Roman" w:eastAsia="Times New Roman" w:hAnsi="Times New Roman" w:cs="Times New Roman"/>
            <w:color w:val="000000"/>
            <w:sz w:val="24"/>
            <w:szCs w:val="24"/>
          </w:rPr>
          <w:t>4</w:t>
        </w:r>
      </w:hyperlink>
      <w:r w:rsidRPr="005D2FEB">
        <w:rPr>
          <w:rFonts w:ascii="Times New Roman" w:eastAsia="Times New Roman" w:hAnsi="Times New Roman" w:cs="Times New Roman"/>
          <w:color w:val="000000"/>
          <w:sz w:val="24"/>
          <w:szCs w:val="24"/>
        </w:rPr>
        <w:t xml:space="preserve"> к настоящему регламенту;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содержание проектов приложений к распорядительному акту должно соответствовать содержанию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Текстовая часть приложений к распорядительному акту оформляется: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 шрифт - </w:t>
      </w:r>
      <w:proofErr w:type="spellStart"/>
      <w:r w:rsidRPr="005D2FEB">
        <w:rPr>
          <w:rFonts w:ascii="Times New Roman" w:eastAsia="Times New Roman" w:hAnsi="Times New Roman" w:cs="Times New Roman"/>
          <w:color w:val="000000"/>
          <w:sz w:val="24"/>
          <w:szCs w:val="24"/>
        </w:rPr>
        <w:t>Times</w:t>
      </w:r>
      <w:proofErr w:type="spellEnd"/>
      <w:r w:rsidRPr="005D2FEB">
        <w:rPr>
          <w:rFonts w:ascii="Times New Roman" w:eastAsia="Times New Roman" w:hAnsi="Times New Roman" w:cs="Times New Roman"/>
          <w:color w:val="000000"/>
          <w:sz w:val="24"/>
          <w:szCs w:val="24"/>
        </w:rPr>
        <w:t xml:space="preserve"> </w:t>
      </w:r>
      <w:proofErr w:type="spellStart"/>
      <w:r w:rsidRPr="005D2FEB">
        <w:rPr>
          <w:rFonts w:ascii="Times New Roman" w:eastAsia="Times New Roman" w:hAnsi="Times New Roman" w:cs="Times New Roman"/>
          <w:color w:val="000000"/>
          <w:sz w:val="24"/>
          <w:szCs w:val="24"/>
        </w:rPr>
        <w:t>New</w:t>
      </w:r>
      <w:proofErr w:type="spellEnd"/>
      <w:r w:rsidRPr="005D2FEB">
        <w:rPr>
          <w:rFonts w:ascii="Times New Roman" w:eastAsia="Times New Roman" w:hAnsi="Times New Roman" w:cs="Times New Roman"/>
          <w:color w:val="000000"/>
          <w:sz w:val="24"/>
          <w:szCs w:val="24"/>
        </w:rPr>
        <w:t xml:space="preserve"> </w:t>
      </w:r>
      <w:proofErr w:type="spellStart"/>
      <w:r w:rsidRPr="005D2FEB">
        <w:rPr>
          <w:rFonts w:ascii="Times New Roman" w:eastAsia="Times New Roman" w:hAnsi="Times New Roman" w:cs="Times New Roman"/>
          <w:color w:val="000000"/>
          <w:sz w:val="24"/>
          <w:szCs w:val="24"/>
        </w:rPr>
        <w:t>Roman</w:t>
      </w:r>
      <w:proofErr w:type="spellEnd"/>
      <w:r w:rsidRPr="005D2FEB">
        <w:rPr>
          <w:rFonts w:ascii="Times New Roman" w:eastAsia="Times New Roman" w:hAnsi="Times New Roman" w:cs="Times New Roman"/>
          <w:color w:val="000000"/>
          <w:sz w:val="24"/>
          <w:szCs w:val="24"/>
        </w:rPr>
        <w:t>;</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размер шрифта: заголовки - 14, жирный; основной текст - 14, в таблицах - 12;</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выравнивания текста по ширине листа; заголовок по центру;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межстрочный интервал: в тексте - одинарный, в таблицах - одинарный;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размер формата листа: основной - A4, для графических материалов - A4/A3;</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абзацный отступ - 1,25 см.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Чертежи должны быть выполнены на бумаге формата листа A4/A3.</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правом нижнем углу чертежей отображается масштаб чертежа. Угловой штамп на чертежах не оформляется.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Площадь образуемых земельных участков указывается в квадратных метрах с округлением до 1 кв. 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Перечни координат характерных точек представляются с точностью координат - два знака после запятой.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Приложения к правовому акту на бумажном носителе должны быть сфальцованы в формат A4 и не сброшюрованы.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2.6.1. Указанные в </w:t>
      </w:r>
      <w:hyperlink w:anchor="ny7735qxske3">
        <w:r w:rsidRPr="005D2FEB">
          <w:rPr>
            <w:rFonts w:ascii="Times New Roman" w:eastAsia="Times New Roman" w:hAnsi="Times New Roman" w:cs="Times New Roman"/>
            <w:color w:val="000000"/>
            <w:sz w:val="24"/>
            <w:szCs w:val="24"/>
          </w:rPr>
          <w:t>пункте 2.6</w:t>
        </w:r>
      </w:hyperlink>
      <w:r w:rsidRPr="005D2FEB">
        <w:rPr>
          <w:rFonts w:ascii="Times New Roman" w:eastAsia="Times New Roman" w:hAnsi="Times New Roman" w:cs="Times New Roman"/>
          <w:color w:val="000000"/>
          <w:sz w:val="24"/>
          <w:szCs w:val="24"/>
        </w:rPr>
        <w:t xml:space="preserve"> документы в электронном виде должны быть отсканированы с соблюдением следующих требований: </w:t>
      </w:r>
      <w:proofErr w:type="gramStart"/>
      <w:r w:rsidRPr="005D2FEB">
        <w:rPr>
          <w:rFonts w:ascii="Times New Roman" w:eastAsia="Times New Roman" w:hAnsi="Times New Roman" w:cs="Times New Roman"/>
          <w:color w:val="000000"/>
          <w:sz w:val="24"/>
          <w:szCs w:val="24"/>
        </w:rPr>
        <w:t>многостраничный</w:t>
      </w:r>
      <w:proofErr w:type="gramEnd"/>
      <w:r w:rsidRPr="005D2FEB">
        <w:rPr>
          <w:rFonts w:ascii="Times New Roman" w:eastAsia="Times New Roman" w:hAnsi="Times New Roman" w:cs="Times New Roman"/>
          <w:color w:val="000000"/>
          <w:sz w:val="24"/>
          <w:szCs w:val="24"/>
        </w:rPr>
        <w:t xml:space="preserve"> </w:t>
      </w:r>
      <w:proofErr w:type="spellStart"/>
      <w:r w:rsidRPr="005D2FEB">
        <w:rPr>
          <w:rFonts w:ascii="Times New Roman" w:eastAsia="Times New Roman" w:hAnsi="Times New Roman" w:cs="Times New Roman"/>
          <w:color w:val="000000"/>
          <w:sz w:val="24"/>
          <w:szCs w:val="24"/>
        </w:rPr>
        <w:t>pdf</w:t>
      </w:r>
      <w:proofErr w:type="spellEnd"/>
      <w:r w:rsidRPr="005D2FEB">
        <w:rPr>
          <w:rFonts w:ascii="Times New Roman" w:eastAsia="Times New Roman" w:hAnsi="Times New Roman" w:cs="Times New Roman"/>
          <w:color w:val="000000"/>
          <w:sz w:val="24"/>
          <w:szCs w:val="24"/>
        </w:rPr>
        <w:t xml:space="preserve">, расширением не менее 400 </w:t>
      </w:r>
      <w:proofErr w:type="spellStart"/>
      <w:r w:rsidRPr="005D2FEB">
        <w:rPr>
          <w:rFonts w:ascii="Times New Roman" w:eastAsia="Times New Roman" w:hAnsi="Times New Roman" w:cs="Times New Roman"/>
          <w:color w:val="000000"/>
          <w:sz w:val="24"/>
          <w:szCs w:val="24"/>
        </w:rPr>
        <w:t>dpi</w:t>
      </w:r>
      <w:proofErr w:type="spellEnd"/>
      <w:r w:rsidRPr="005D2FEB">
        <w:rPr>
          <w:rFonts w:ascii="Times New Roman" w:eastAsia="Times New Roman" w:hAnsi="Times New Roman" w:cs="Times New Roman"/>
          <w:color w:val="000000"/>
          <w:sz w:val="24"/>
          <w:szCs w:val="24"/>
        </w:rPr>
        <w:t>, обеспечивающим сохранение всех аутентичных признаков подлинности. Размер файла не должен превышать 200 Мб.</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2.6.2. Требования к типу электронных документов при обращении посредством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Формат сканирования документов, не превышающих по размеру формат A4 (210 x 297 мм), - многостраничный </w:t>
      </w:r>
      <w:proofErr w:type="spellStart"/>
      <w:r w:rsidRPr="005D2FEB">
        <w:rPr>
          <w:rFonts w:ascii="Times New Roman" w:eastAsia="Times New Roman" w:hAnsi="Times New Roman" w:cs="Times New Roman"/>
          <w:color w:val="000000"/>
          <w:sz w:val="24"/>
          <w:szCs w:val="24"/>
        </w:rPr>
        <w:t>pdf</w:t>
      </w:r>
      <w:proofErr w:type="spellEnd"/>
      <w:r w:rsidRPr="005D2FEB">
        <w:rPr>
          <w:rFonts w:ascii="Times New Roman" w:eastAsia="Times New Roman" w:hAnsi="Times New Roman" w:cs="Times New Roman"/>
          <w:color w:val="000000"/>
          <w:sz w:val="24"/>
          <w:szCs w:val="24"/>
        </w:rPr>
        <w:t xml:space="preserve">, расширением 150 </w:t>
      </w:r>
      <w:proofErr w:type="spellStart"/>
      <w:r w:rsidRPr="005D2FEB">
        <w:rPr>
          <w:rFonts w:ascii="Times New Roman" w:eastAsia="Times New Roman" w:hAnsi="Times New Roman" w:cs="Times New Roman"/>
          <w:color w:val="000000"/>
          <w:sz w:val="24"/>
          <w:szCs w:val="24"/>
        </w:rPr>
        <w:t>dpi</w:t>
      </w:r>
      <w:proofErr w:type="spellEnd"/>
      <w:r w:rsidRPr="005D2FEB">
        <w:rPr>
          <w:rFonts w:ascii="Times New Roman" w:eastAsia="Times New Roman" w:hAnsi="Times New Roman" w:cs="Times New Roman"/>
          <w:color w:val="000000"/>
          <w:sz w:val="24"/>
          <w:szCs w:val="24"/>
        </w:rPr>
        <w:t xml:space="preserve">, в черно-белом или сером цвете, за исключением Документации, предоставляемой в соответствии с требованиями </w:t>
      </w:r>
      <w:hyperlink w:anchor="rql58l7p9a9i">
        <w:proofErr w:type="spellStart"/>
        <w:r w:rsidRPr="005D2FEB">
          <w:rPr>
            <w:rFonts w:ascii="Times New Roman" w:eastAsia="Times New Roman" w:hAnsi="Times New Roman" w:cs="Times New Roman"/>
            <w:color w:val="000000"/>
            <w:sz w:val="24"/>
            <w:szCs w:val="24"/>
          </w:rPr>
          <w:t>пп</w:t>
        </w:r>
        <w:proofErr w:type="spellEnd"/>
        <w:r w:rsidRPr="005D2FEB">
          <w:rPr>
            <w:rFonts w:ascii="Times New Roman" w:eastAsia="Times New Roman" w:hAnsi="Times New Roman" w:cs="Times New Roman"/>
            <w:color w:val="000000"/>
            <w:sz w:val="24"/>
            <w:szCs w:val="24"/>
          </w:rPr>
          <w:t>. 8 п. 2.6</w:t>
        </w:r>
      </w:hyperlink>
      <w:r w:rsidRPr="005D2FEB">
        <w:rPr>
          <w:rFonts w:ascii="Times New Roman" w:eastAsia="Times New Roman" w:hAnsi="Times New Roman" w:cs="Times New Roman"/>
          <w:color w:val="000000"/>
          <w:sz w:val="24"/>
          <w:szCs w:val="24"/>
        </w:rPr>
        <w:t xml:space="preserve"> настоящего регламента. Документация, предоставляемая в соответствии с требованиями </w:t>
      </w:r>
      <w:hyperlink w:anchor="rql58l7p9a9i">
        <w:proofErr w:type="spellStart"/>
        <w:r w:rsidRPr="005D2FEB">
          <w:rPr>
            <w:rFonts w:ascii="Times New Roman" w:eastAsia="Times New Roman" w:hAnsi="Times New Roman" w:cs="Times New Roman"/>
            <w:color w:val="000000"/>
            <w:sz w:val="24"/>
            <w:szCs w:val="24"/>
          </w:rPr>
          <w:t>пп</w:t>
        </w:r>
        <w:proofErr w:type="spellEnd"/>
        <w:r w:rsidRPr="005D2FEB">
          <w:rPr>
            <w:rFonts w:ascii="Times New Roman" w:eastAsia="Times New Roman" w:hAnsi="Times New Roman" w:cs="Times New Roman"/>
            <w:color w:val="000000"/>
            <w:sz w:val="24"/>
            <w:szCs w:val="24"/>
          </w:rPr>
          <w:t>. 8 п. 2.6</w:t>
        </w:r>
      </w:hyperlink>
      <w:r w:rsidRPr="005D2FEB">
        <w:rPr>
          <w:rFonts w:ascii="Times New Roman" w:eastAsia="Times New Roman" w:hAnsi="Times New Roman" w:cs="Times New Roman"/>
          <w:color w:val="000000"/>
          <w:sz w:val="24"/>
          <w:szCs w:val="24"/>
        </w:rPr>
        <w:t xml:space="preserve"> настоящего регламента, в МФЦ не сканируется и передается на рассмотрение в Администрацию в виде материалов, представленных Заявителем.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2.6.3. </w:t>
      </w:r>
      <w:proofErr w:type="gramStart"/>
      <w:r w:rsidRPr="005D2FEB">
        <w:rPr>
          <w:rFonts w:ascii="Times New Roman" w:eastAsia="Times New Roman" w:hAnsi="Times New Roman" w:cs="Times New Roman"/>
          <w:color w:val="000000"/>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Администрация в рамках межведомственного информационного взаимодействия для предоставления муниципальной услуги запрашивает в Управлении </w:t>
      </w:r>
      <w:proofErr w:type="spellStart"/>
      <w:r w:rsidRPr="005D2FEB">
        <w:rPr>
          <w:rFonts w:ascii="Times New Roman" w:eastAsia="Times New Roman" w:hAnsi="Times New Roman" w:cs="Times New Roman"/>
          <w:color w:val="000000"/>
          <w:sz w:val="24"/>
          <w:szCs w:val="24"/>
        </w:rPr>
        <w:t>Росреестра</w:t>
      </w:r>
      <w:proofErr w:type="spellEnd"/>
      <w:r w:rsidRPr="005D2FEB">
        <w:rPr>
          <w:rFonts w:ascii="Times New Roman" w:eastAsia="Times New Roman" w:hAnsi="Times New Roman" w:cs="Times New Roman"/>
          <w:color w:val="000000"/>
          <w:sz w:val="24"/>
          <w:szCs w:val="24"/>
        </w:rPr>
        <w:t xml:space="preserve"> по Ленинградской области, Филиале ППК "</w:t>
      </w:r>
      <w:proofErr w:type="spellStart"/>
      <w:r w:rsidRPr="005D2FEB">
        <w:rPr>
          <w:rFonts w:ascii="Times New Roman" w:eastAsia="Times New Roman" w:hAnsi="Times New Roman" w:cs="Times New Roman"/>
          <w:color w:val="000000"/>
          <w:sz w:val="24"/>
          <w:szCs w:val="24"/>
        </w:rPr>
        <w:t>Роскадастр</w:t>
      </w:r>
      <w:proofErr w:type="spellEnd"/>
      <w:r w:rsidRPr="005D2FEB">
        <w:rPr>
          <w:rFonts w:ascii="Times New Roman" w:eastAsia="Times New Roman" w:hAnsi="Times New Roman" w:cs="Times New Roman"/>
          <w:color w:val="000000"/>
          <w:sz w:val="24"/>
          <w:szCs w:val="24"/>
        </w:rPr>
        <w:t>" по Ленинградской области сведения Единого государственного реестра недвижимости.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2.7.1. Не допускается требовать от заявителя: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29">
        <w:r w:rsidRPr="005D2FEB">
          <w:rPr>
            <w:rFonts w:ascii="Times New Roman" w:eastAsia="Times New Roman" w:hAnsi="Times New Roman" w:cs="Times New Roman"/>
            <w:color w:val="000000"/>
            <w:sz w:val="24"/>
            <w:szCs w:val="24"/>
          </w:rPr>
          <w:t>частью 6 статьи 7</w:t>
        </w:r>
      </w:hyperlink>
      <w:r w:rsidRPr="005D2FEB">
        <w:rPr>
          <w:rFonts w:ascii="Times New Roman" w:eastAsia="Times New Roman" w:hAnsi="Times New Roman" w:cs="Times New Roman"/>
          <w:color w:val="000000"/>
          <w:sz w:val="24"/>
          <w:szCs w:val="24"/>
        </w:rPr>
        <w:t xml:space="preserve"> Федерального закона N 210-ФЗ перечень документов.</w:t>
      </w:r>
      <w:proofErr w:type="gramEnd"/>
      <w:r w:rsidRPr="005D2FEB">
        <w:rPr>
          <w:rFonts w:ascii="Times New Roman" w:eastAsia="Times New Roman" w:hAnsi="Times New Roman" w:cs="Times New Roman"/>
          <w:color w:val="000000"/>
          <w:sz w:val="24"/>
          <w:szCs w:val="24"/>
        </w:rPr>
        <w:t xml:space="preserve"> Заявитель вправе представить указанные документы и информацию в Администрацию по собственной инициативе;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r w:rsidRPr="005D2FEB">
          <w:rPr>
            <w:rFonts w:ascii="Times New Roman" w:eastAsia="Times New Roman" w:hAnsi="Times New Roman" w:cs="Times New Roman"/>
            <w:color w:val="000000"/>
            <w:sz w:val="24"/>
            <w:szCs w:val="24"/>
          </w:rPr>
          <w:t>части 1 статьи 9</w:t>
        </w:r>
      </w:hyperlink>
      <w:r w:rsidRPr="005D2FEB">
        <w:rPr>
          <w:rFonts w:ascii="Times New Roman" w:eastAsia="Times New Roman" w:hAnsi="Times New Roman" w:cs="Times New Roman"/>
          <w:color w:val="000000"/>
          <w:sz w:val="24"/>
          <w:szCs w:val="24"/>
        </w:rPr>
        <w:t xml:space="preserve"> настоящего Федерального закона N 210-ФЗ;</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 представления документов и информации, отсутствие </w:t>
      </w:r>
      <w:proofErr w:type="gramStart"/>
      <w:r w:rsidRPr="005D2FEB">
        <w:rPr>
          <w:rFonts w:ascii="Times New Roman" w:eastAsia="Times New Roman" w:hAnsi="Times New Roman" w:cs="Times New Roman"/>
          <w:color w:val="000000"/>
          <w:sz w:val="24"/>
          <w:szCs w:val="24"/>
        </w:rPr>
        <w:t>и(</w:t>
      </w:r>
      <w:proofErr w:type="gramEnd"/>
      <w:r w:rsidRPr="005D2FEB">
        <w:rPr>
          <w:rFonts w:ascii="Times New Roman" w:eastAsia="Times New Roman" w:hAnsi="Times New Roman" w:cs="Times New Roman"/>
          <w:color w:val="000000"/>
          <w:sz w:val="24"/>
          <w:szCs w:val="24"/>
        </w:rPr>
        <w:t xml:space="preserve">или) недостоверность которых </w:t>
      </w:r>
      <w:r w:rsidRPr="005D2FEB">
        <w:rPr>
          <w:rFonts w:ascii="Times New Roman" w:eastAsia="Times New Roman" w:hAnsi="Times New Roman" w:cs="Times New Roman"/>
          <w:color w:val="000000"/>
          <w:sz w:val="24"/>
          <w:szCs w:val="24"/>
        </w:rPr>
        <w:lastRenderedPageBreak/>
        <w:t>не указывались при первоначальном отказе в предоставлении муниципальной услуги, за исключением следующих случаев: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6" w:name="_szzjdxtyjujq" w:colFirst="0" w:colLast="0"/>
      <w:bookmarkEnd w:id="6"/>
      <w:proofErr w:type="gramStart"/>
      <w:r w:rsidRPr="005D2FEB">
        <w:rPr>
          <w:rFonts w:ascii="Times New Roman" w:eastAsia="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1">
        <w:r w:rsidRPr="005D2FEB">
          <w:rPr>
            <w:rFonts w:ascii="Times New Roman" w:eastAsia="Times New Roman" w:hAnsi="Times New Roman" w:cs="Times New Roman"/>
            <w:color w:val="000000"/>
            <w:sz w:val="24"/>
            <w:szCs w:val="24"/>
          </w:rPr>
          <w:t>частью 1.1 статьи 16</w:t>
        </w:r>
      </w:hyperlink>
      <w:r w:rsidRPr="005D2FEB">
        <w:rPr>
          <w:rFonts w:ascii="Times New Roman" w:eastAsia="Times New Roman" w:hAnsi="Times New Roman" w:cs="Times New Roman"/>
          <w:color w:val="000000"/>
          <w:sz w:val="24"/>
          <w:szCs w:val="24"/>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32">
        <w:r w:rsidRPr="005D2FEB">
          <w:rPr>
            <w:rFonts w:ascii="Times New Roman" w:eastAsia="Times New Roman" w:hAnsi="Times New Roman" w:cs="Times New Roman"/>
            <w:color w:val="000000"/>
            <w:sz w:val="24"/>
            <w:szCs w:val="24"/>
          </w:rPr>
          <w:t>частью</w:t>
        </w:r>
        <w:proofErr w:type="gramEnd"/>
        <w:r w:rsidRPr="005D2FEB">
          <w:rPr>
            <w:rFonts w:ascii="Times New Roman" w:eastAsia="Times New Roman" w:hAnsi="Times New Roman" w:cs="Times New Roman"/>
            <w:color w:val="000000"/>
            <w:sz w:val="24"/>
            <w:szCs w:val="24"/>
          </w:rPr>
          <w:t xml:space="preserve"> 1.1 статьи 16</w:t>
        </w:r>
      </w:hyperlink>
      <w:r w:rsidRPr="005D2FEB">
        <w:rPr>
          <w:rFonts w:ascii="Times New Roman" w:eastAsia="Times New Roman" w:hAnsi="Times New Roman" w:cs="Times New Roman"/>
          <w:color w:val="000000"/>
          <w:sz w:val="24"/>
          <w:szCs w:val="24"/>
        </w:rPr>
        <w:t xml:space="preserve"> Федерального закона N 210-ФЗ, уведомляется заявитель, а также приносятся извинения за доставленные неудобства;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3">
        <w:r w:rsidRPr="005D2FEB">
          <w:rPr>
            <w:rFonts w:ascii="Times New Roman" w:eastAsia="Times New Roman" w:hAnsi="Times New Roman" w:cs="Times New Roman"/>
            <w:color w:val="000000"/>
            <w:sz w:val="24"/>
            <w:szCs w:val="24"/>
          </w:rPr>
          <w:t>пунктом 7.2 части 1 статьи 16</w:t>
        </w:r>
      </w:hyperlink>
      <w:r w:rsidRPr="005D2FEB">
        <w:rPr>
          <w:rFonts w:ascii="Times New Roman" w:eastAsia="Times New Roman" w:hAnsi="Times New Roman" w:cs="Times New Roman"/>
          <w:color w:val="000000"/>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34">
        <w:r w:rsidRPr="005D2FEB">
          <w:rPr>
            <w:rFonts w:ascii="Times New Roman" w:eastAsia="Times New Roman" w:hAnsi="Times New Roman" w:cs="Times New Roman"/>
            <w:color w:val="000000"/>
            <w:sz w:val="24"/>
            <w:szCs w:val="24"/>
          </w:rPr>
          <w:t>статьи 5.1</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2.9.1. Основания для отказа в приеме документов, необходимых для предоставления муниципальной услуги, не предусмотрены.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7" w:name="tf7jj316grrc" w:colFirst="0" w:colLast="0"/>
      <w:bookmarkEnd w:id="7"/>
      <w:r w:rsidRPr="005D2FEB">
        <w:rPr>
          <w:rFonts w:ascii="Times New Roman" w:eastAsia="Times New Roman" w:hAnsi="Times New Roman" w:cs="Times New Roman"/>
          <w:color w:val="000000"/>
          <w:sz w:val="24"/>
          <w:szCs w:val="24"/>
        </w:rPr>
        <w:t>2.10. Исчерпывающий перечень оснований для отказа в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а) несоответствие Документации требованиям, указанным в </w:t>
      </w:r>
      <w:hyperlink r:id="rId35">
        <w:r w:rsidRPr="005D2FEB">
          <w:rPr>
            <w:rFonts w:ascii="Times New Roman" w:eastAsia="Times New Roman" w:hAnsi="Times New Roman" w:cs="Times New Roman"/>
            <w:color w:val="000000"/>
            <w:sz w:val="24"/>
            <w:szCs w:val="24"/>
          </w:rPr>
          <w:t>части 10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6">
        <w:r w:rsidRPr="005D2FEB">
          <w:rPr>
            <w:rFonts w:ascii="Times New Roman" w:eastAsia="Times New Roman" w:hAnsi="Times New Roman" w:cs="Times New Roman"/>
            <w:color w:val="000000"/>
            <w:sz w:val="24"/>
            <w:szCs w:val="24"/>
          </w:rPr>
          <w:t>части 1.1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г) несоответствие состава и содержания Документации требованиям </w:t>
      </w:r>
      <w:hyperlink r:id="rId37">
        <w:r w:rsidRPr="005D2FEB">
          <w:rPr>
            <w:rFonts w:ascii="Times New Roman" w:eastAsia="Times New Roman" w:hAnsi="Times New Roman" w:cs="Times New Roman"/>
            <w:color w:val="000000"/>
            <w:sz w:val="24"/>
            <w:szCs w:val="24"/>
          </w:rPr>
          <w:t>статей 42</w:t>
        </w:r>
      </w:hyperlink>
      <w:r w:rsidRPr="005D2FEB">
        <w:rPr>
          <w:rFonts w:ascii="Times New Roman" w:eastAsia="Times New Roman" w:hAnsi="Times New Roman" w:cs="Times New Roman"/>
          <w:color w:val="000000"/>
          <w:sz w:val="24"/>
          <w:szCs w:val="24"/>
        </w:rPr>
        <w:t xml:space="preserve">, </w:t>
      </w:r>
      <w:hyperlink r:id="rId38">
        <w:r w:rsidRPr="005D2FEB">
          <w:rPr>
            <w:rFonts w:ascii="Times New Roman" w:eastAsia="Times New Roman" w:hAnsi="Times New Roman" w:cs="Times New Roman"/>
            <w:color w:val="000000"/>
            <w:sz w:val="24"/>
            <w:szCs w:val="24"/>
          </w:rPr>
          <w:t>43</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(в зависимости от вида документации по планировке территории), </w:t>
      </w:r>
      <w:hyperlink r:id="rId39">
        <w:r w:rsidRPr="005D2FEB">
          <w:rPr>
            <w:rFonts w:ascii="Times New Roman" w:eastAsia="Times New Roman" w:hAnsi="Times New Roman" w:cs="Times New Roman"/>
            <w:color w:val="000000"/>
            <w:sz w:val="24"/>
            <w:szCs w:val="24"/>
          </w:rPr>
          <w:t>Порядка</w:t>
        </w:r>
      </w:hyperlink>
      <w:r w:rsidRPr="005D2FEB">
        <w:rPr>
          <w:rFonts w:ascii="Times New Roman" w:eastAsia="Times New Roman" w:hAnsi="Times New Roman" w:cs="Times New Roman"/>
          <w:color w:val="000000"/>
          <w:sz w:val="24"/>
          <w:szCs w:val="24"/>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40">
        <w:r w:rsidRPr="005D2FEB">
          <w:rPr>
            <w:rFonts w:ascii="Times New Roman" w:eastAsia="Times New Roman" w:hAnsi="Times New Roman" w:cs="Times New Roman"/>
            <w:color w:val="000000"/>
            <w:sz w:val="24"/>
            <w:szCs w:val="24"/>
          </w:rPr>
          <w:t>постановления</w:t>
        </w:r>
      </w:hyperlink>
      <w:r w:rsidRPr="005D2FEB">
        <w:rPr>
          <w:rFonts w:ascii="Times New Roman" w:eastAsia="Times New Roman" w:hAnsi="Times New Roman" w:cs="Times New Roman"/>
          <w:color w:val="000000"/>
          <w:sz w:val="24"/>
          <w:szCs w:val="24"/>
        </w:rPr>
        <w:t xml:space="preserve"> Правительства Российской Федерации от 12 мая 2017 года N 564 "Об утверждении Положения о составе и содержании документации по</w:t>
      </w:r>
      <w:proofErr w:type="gramEnd"/>
      <w:r w:rsidRPr="005D2FEB">
        <w:rPr>
          <w:rFonts w:ascii="Times New Roman" w:eastAsia="Times New Roman" w:hAnsi="Times New Roman" w:cs="Times New Roman"/>
          <w:color w:val="000000"/>
          <w:sz w:val="24"/>
          <w:szCs w:val="24"/>
        </w:rPr>
        <w:t xml:space="preserve"> планировке территории, предусматривающей размещение одного или нескольких линейных объектов";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д) несоблюдение требований к Документации, установленных настоящим регламентом;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е) невозможность прочтения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ж) наличие в Документации опечаток, описок, вклеек, исправлений;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з) отсутствие у Администрации полномочий по утверждению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и) утверждение Документации не предусмотрено законодательством о градостроительной деятельности;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w:t>
      </w:r>
      <w:proofErr w:type="gramStart"/>
      <w:r w:rsidRPr="005D2FEB">
        <w:rPr>
          <w:rFonts w:ascii="Times New Roman" w:eastAsia="Times New Roman" w:hAnsi="Times New Roman" w:cs="Times New Roman"/>
          <w:color w:val="000000"/>
          <w:sz w:val="24"/>
          <w:szCs w:val="24"/>
        </w:rPr>
        <w:t>случаев подготовки проекта межевания территории</w:t>
      </w:r>
      <w:proofErr w:type="gramEnd"/>
      <w:r w:rsidRPr="005D2FEB">
        <w:rPr>
          <w:rFonts w:ascii="Times New Roman" w:eastAsia="Times New Roman" w:hAnsi="Times New Roman" w:cs="Times New Roman"/>
          <w:color w:val="000000"/>
          <w:sz w:val="24"/>
          <w:szCs w:val="24"/>
        </w:rPr>
        <w:t xml:space="preserve"> в виде отдельного документа, а также Документации, подготовленной в целях реализации договора о комплексном развитии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2.11. Муниципальная услуга предоставляется бесплатно.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2.13. Срок регистрации заявления о предоставлении муниципальной услуги составляет:</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w:t>
      </w:r>
      <w:r w:rsidRPr="005D2FEB">
        <w:rPr>
          <w:rFonts w:ascii="Times New Roman" w:eastAsia="Times New Roman" w:hAnsi="Times New Roman" w:cs="Times New Roman"/>
          <w:color w:val="000000"/>
          <w:sz w:val="24"/>
          <w:szCs w:val="24"/>
        </w:rPr>
        <w:lastRenderedPageBreak/>
        <w:t>в выходные, праздничные дни).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8" w:name="rnpaewmi9sl9" w:colFirst="0" w:colLast="0"/>
      <w:bookmarkEnd w:id="8"/>
      <w:r w:rsidRPr="005D2FEB">
        <w:rPr>
          <w:rFonts w:ascii="Times New Roman" w:eastAsia="Times New Roman" w:hAnsi="Times New Roman" w:cs="Times New Roman"/>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2.14.1. Предоставление муниципальной услуги осуществляется в специально выделенных для этих целей помещениях.</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2.14.6. В помещении организуется бесплатный туалет для посетителей, в том числе туалет, предназначенный для инвалидов.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w:t>
      </w:r>
      <w:r w:rsidR="00381EC4" w:rsidRPr="005D2FEB">
        <w:rPr>
          <w:rFonts w:ascii="Times New Roman" w:eastAsia="Times New Roman" w:hAnsi="Times New Roman" w:cs="Times New Roman"/>
          <w:color w:val="000000"/>
          <w:sz w:val="24"/>
          <w:szCs w:val="24"/>
        </w:rPr>
        <w:t>9</w:t>
      </w:r>
      <w:r w:rsidRPr="005D2FEB">
        <w:rPr>
          <w:rFonts w:ascii="Times New Roman" w:eastAsia="Times New Roman" w:hAnsi="Times New Roman" w:cs="Times New Roman"/>
          <w:color w:val="000000"/>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2.14.1</w:t>
      </w:r>
      <w:r w:rsidR="00381EC4" w:rsidRPr="005D2FEB">
        <w:rPr>
          <w:rFonts w:ascii="Times New Roman" w:eastAsia="Times New Roman" w:hAnsi="Times New Roman" w:cs="Times New Roman"/>
          <w:color w:val="000000"/>
          <w:sz w:val="24"/>
          <w:szCs w:val="24"/>
        </w:rPr>
        <w:t>0</w:t>
      </w:r>
      <w:r w:rsidRPr="005D2FEB">
        <w:rPr>
          <w:rFonts w:ascii="Times New Roman" w:eastAsia="Times New Roman" w:hAnsi="Times New Roman" w:cs="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2.14.1</w:t>
      </w:r>
      <w:r w:rsidR="00381EC4" w:rsidRPr="005D2FEB">
        <w:rPr>
          <w:rFonts w:ascii="Times New Roman" w:eastAsia="Times New Roman" w:hAnsi="Times New Roman" w:cs="Times New Roman"/>
          <w:color w:val="000000"/>
          <w:sz w:val="24"/>
          <w:szCs w:val="24"/>
        </w:rPr>
        <w:t>1</w:t>
      </w:r>
      <w:r w:rsidRPr="005D2FEB">
        <w:rPr>
          <w:rFonts w:ascii="Times New Roman" w:eastAsia="Times New Roman" w:hAnsi="Times New Roman" w:cs="Times New Roman"/>
          <w:color w:val="000000"/>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2.14.1</w:t>
      </w:r>
      <w:r w:rsidR="00381EC4" w:rsidRPr="005D2FEB">
        <w:rPr>
          <w:rFonts w:ascii="Times New Roman" w:eastAsia="Times New Roman" w:hAnsi="Times New Roman" w:cs="Times New Roman"/>
          <w:color w:val="000000"/>
          <w:sz w:val="24"/>
          <w:szCs w:val="24"/>
        </w:rPr>
        <w:t>2</w:t>
      </w:r>
      <w:r w:rsidRPr="005D2FEB">
        <w:rPr>
          <w:rFonts w:ascii="Times New Roman" w:eastAsia="Times New Roman" w:hAnsi="Times New Roman" w:cs="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2.15. Показатели доступности и качества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2.15.1. Показатели доступности и качества муниципальной услуги (общие, применимые в отношении всех заявителей):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транспортная доступность к месту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возможность получения полной и достоверной информации о муниципальной услуге при личной явке, по телефону, на официальном сайте;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5) обеспечение для заявителя возможности получения информации о ходе и результате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2.15.2. Показатели доступности муниципальной услуги (специальные, применимые в отношении инвалидов):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наличие инфраструктуры, указанной в </w:t>
      </w:r>
      <w:hyperlink w:anchor="rnpaewmi9sl9">
        <w:r w:rsidRPr="005D2FEB">
          <w:rPr>
            <w:rFonts w:ascii="Times New Roman" w:eastAsia="Times New Roman" w:hAnsi="Times New Roman" w:cs="Times New Roman"/>
            <w:color w:val="000000"/>
            <w:sz w:val="24"/>
            <w:szCs w:val="24"/>
          </w:rPr>
          <w:t>пункте 2.14</w:t>
        </w:r>
      </w:hyperlink>
      <w:r w:rsidRPr="005D2FEB">
        <w:rPr>
          <w:rFonts w:ascii="Times New Roman" w:eastAsia="Times New Roman" w:hAnsi="Times New Roman" w:cs="Times New Roman"/>
          <w:color w:val="000000"/>
          <w:sz w:val="24"/>
          <w:szCs w:val="24"/>
        </w:rPr>
        <w:t>;</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исполнение требований доступности услуг для инвалидов;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2.15.3. Показателями качества муниципальной услуги являются: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соблюдение срока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соблюдение времени ожидания в очереди при подаче запроса и получении результата;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осуществление не более одного обращения заявителя при подаче документов на получение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отсутствие признанных обоснованными жалоб на действия или бездействие работников Администрации,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2.16. Получения услуг, которые являются необходимыми и обязательными для предоставления муниципальной услуги, не требуется.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2.17.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III. Состав, последовательность и сроки выполнения</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административных процедур, требования к порядку</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их выполнения</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3.1.1. Предоставление муниципальной услуги включает в себя следующие административные процедуры: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прием и регистрация заявления о предоставлении муниципальной услуги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проверка Документации - 12 рабочих дней;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41">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в период до 1 января 2025 года - за исключением случаев, установленных </w:t>
      </w:r>
      <w:hyperlink r:id="rId42">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w:t>
      </w:r>
      <w:proofErr w:type="gramEnd"/>
      <w:r w:rsidRPr="005D2FEB">
        <w:rPr>
          <w:rFonts w:ascii="Times New Roman" w:eastAsia="Times New Roman" w:hAnsi="Times New Roman" w:cs="Times New Roman"/>
          <w:color w:val="000000"/>
          <w:sz w:val="24"/>
          <w:szCs w:val="24"/>
        </w:rPr>
        <w:t xml:space="preserve">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регистрация результата услуги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43">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4">
        <w:r w:rsidRPr="005D2FEB">
          <w:rPr>
            <w:rFonts w:ascii="Times New Roman" w:eastAsia="Times New Roman" w:hAnsi="Times New Roman" w:cs="Times New Roman"/>
            <w:color w:val="000000"/>
            <w:sz w:val="24"/>
            <w:szCs w:val="24"/>
          </w:rPr>
          <w:t>статьи 5.1</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Дальнейшее предоставление муниципальной услуги осуществляется в порядке, установленном </w:t>
      </w:r>
      <w:hyperlink w:anchor="5aly6f72b2n4">
        <w:r w:rsidRPr="005D2FEB">
          <w:rPr>
            <w:rFonts w:ascii="Times New Roman" w:eastAsia="Times New Roman" w:hAnsi="Times New Roman" w:cs="Times New Roman"/>
            <w:color w:val="000000"/>
            <w:sz w:val="24"/>
            <w:szCs w:val="24"/>
          </w:rPr>
          <w:t>пунктом 3.1.2</w:t>
        </w:r>
      </w:hyperlink>
      <w:r w:rsidRPr="005D2FEB">
        <w:rPr>
          <w:rFonts w:ascii="Times New Roman" w:eastAsia="Times New Roman" w:hAnsi="Times New Roman" w:cs="Times New Roman"/>
          <w:color w:val="000000"/>
          <w:sz w:val="24"/>
          <w:szCs w:val="24"/>
        </w:rPr>
        <w:t xml:space="preserve"> настоящего регламента.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9" w:name="5aly6f72b2n4" w:colFirst="0" w:colLast="0"/>
      <w:bookmarkEnd w:id="9"/>
      <w:r w:rsidRPr="005D2FEB">
        <w:rPr>
          <w:rFonts w:ascii="Times New Roman" w:eastAsia="Times New Roman" w:hAnsi="Times New Roman" w:cs="Times New Roman"/>
          <w:color w:val="000000"/>
          <w:sz w:val="24"/>
          <w:szCs w:val="24"/>
        </w:rPr>
        <w:t xml:space="preserve">3.1.2. </w:t>
      </w:r>
      <w:proofErr w:type="gramStart"/>
      <w:r w:rsidRPr="005D2FEB">
        <w:rPr>
          <w:rFonts w:ascii="Times New Roman" w:eastAsia="Times New Roman" w:hAnsi="Times New Roman" w:cs="Times New Roman"/>
          <w:color w:val="000000"/>
          <w:sz w:val="24"/>
          <w:szCs w:val="24"/>
        </w:rPr>
        <w:t xml:space="preserve">В случаях, установленных Градостроительным </w:t>
      </w:r>
      <w:hyperlink r:id="rId45">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в период до 1 января 2025 года в случаях, установленных </w:t>
      </w:r>
      <w:hyperlink r:id="rId46">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w:t>
      </w:r>
      <w:proofErr w:type="gramEnd"/>
      <w:r w:rsidRPr="005D2FEB">
        <w:rPr>
          <w:rFonts w:ascii="Times New Roman" w:eastAsia="Times New Roman" w:hAnsi="Times New Roman" w:cs="Times New Roman"/>
          <w:color w:val="000000"/>
          <w:sz w:val="24"/>
          <w:szCs w:val="24"/>
        </w:rPr>
        <w:t xml:space="preserve">,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47">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не осуществляется.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указанных случаях предоставление муниципальной услуги включает в себя следующие административные процедуры: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1) прием и регистрация заявления о предоставлении муниципальной услуги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проверка и утверждение Документации - 13 рабочих дней;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регистрация результата услуги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3.1.3. Прием и регистрация заявления о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Основание для начала исполнения административной процедуры: поступление в Администрацию заявления и комплекта прилагаемых документов.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 Лицом, ответственным за выполнение административного действия, является </w:t>
      </w: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Выполнение административной процедуры не предполагает принятие решений.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w:t>
      </w:r>
      <w:proofErr w:type="spellStart"/>
      <w:r w:rsidRPr="005D2FEB">
        <w:rPr>
          <w:rFonts w:ascii="Times New Roman" w:eastAsia="Times New Roman" w:hAnsi="Times New Roman" w:cs="Times New Roman"/>
          <w:color w:val="000000"/>
          <w:sz w:val="24"/>
          <w:szCs w:val="24"/>
        </w:rPr>
        <w:t>Адмнистрации</w:t>
      </w:r>
      <w:proofErr w:type="spellEnd"/>
      <w:r w:rsidRPr="005D2FEB">
        <w:rPr>
          <w:rFonts w:ascii="Times New Roman" w:eastAsia="Times New Roman" w:hAnsi="Times New Roman" w:cs="Times New Roman"/>
          <w:color w:val="000000"/>
          <w:sz w:val="24"/>
          <w:szCs w:val="24"/>
        </w:rPr>
        <w:t>.</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Фиксация результата административной процедуры производится путем регистрации поступившего запроса.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3.1.4. Проверка и утверждение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Основанием для начала административной процедуры является поступление главе Администрации заявления лица, указанного в </w:t>
      </w:r>
      <w:hyperlink w:anchor="i2qpbovgwn1u">
        <w:r w:rsidRPr="005D2FEB">
          <w:rPr>
            <w:rFonts w:ascii="Times New Roman" w:eastAsia="Times New Roman" w:hAnsi="Times New Roman" w:cs="Times New Roman"/>
            <w:color w:val="000000"/>
            <w:sz w:val="24"/>
            <w:szCs w:val="24"/>
          </w:rPr>
          <w:t>п. 1.2</w:t>
        </w:r>
      </w:hyperlink>
      <w:r w:rsidRPr="005D2FEB">
        <w:rPr>
          <w:rFonts w:ascii="Times New Roman" w:eastAsia="Times New Roman" w:hAnsi="Times New Roman" w:cs="Times New Roman"/>
          <w:color w:val="000000"/>
          <w:sz w:val="24"/>
          <w:szCs w:val="24"/>
        </w:rPr>
        <w:t xml:space="preserve"> настоящего Регламента, и Документации (далее - заявление).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а) глава Администрации не позднее следующего рабочего дня после регистрации заявления направляет заявление руководителю структурного подразделения, уполномоченного на рассмотрение заявления (далее – руководитель структурного подразделения);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б) руководитель структурного подразделения в срок не более 13 рабочих </w:t>
      </w:r>
      <w:r w:rsidRPr="005D2FEB">
        <w:rPr>
          <w:rFonts w:ascii="Times New Roman" w:eastAsia="Times New Roman" w:hAnsi="Times New Roman" w:cs="Times New Roman"/>
          <w:sz w:val="24"/>
          <w:szCs w:val="24"/>
        </w:rPr>
        <w:t xml:space="preserve">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48">
        <w:r w:rsidRPr="005D2FEB">
          <w:rPr>
            <w:rFonts w:ascii="Times New Roman" w:eastAsia="Times New Roman" w:hAnsi="Times New Roman" w:cs="Times New Roman"/>
            <w:sz w:val="24"/>
            <w:szCs w:val="24"/>
          </w:rPr>
          <w:t>кодексом</w:t>
        </w:r>
      </w:hyperlink>
      <w:r w:rsidRPr="005D2FEB">
        <w:rPr>
          <w:rFonts w:ascii="Times New Roman" w:eastAsia="Times New Roman" w:hAnsi="Times New Roman" w:cs="Times New Roman"/>
          <w:sz w:val="24"/>
          <w:szCs w:val="24"/>
        </w:rPr>
        <w:t xml:space="preserve"> Российской Федерации, за исключением до 1 января 2025 года случаев, установленных </w:t>
      </w:r>
      <w:hyperlink r:id="rId49">
        <w:r w:rsidRPr="005D2FEB">
          <w:rPr>
            <w:rFonts w:ascii="Times New Roman" w:eastAsia="Times New Roman" w:hAnsi="Times New Roman" w:cs="Times New Roman"/>
            <w:sz w:val="24"/>
            <w:szCs w:val="24"/>
          </w:rPr>
          <w:t>постановлением</w:t>
        </w:r>
      </w:hyperlink>
      <w:r w:rsidRPr="005D2FEB">
        <w:rPr>
          <w:rFonts w:ascii="Times New Roman" w:eastAsia="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w:t>
      </w:r>
      <w:proofErr w:type="gramEnd"/>
      <w:r w:rsidRPr="005D2FEB">
        <w:rPr>
          <w:rFonts w:ascii="Times New Roman" w:eastAsia="Times New Roman" w:hAnsi="Times New Roman" w:cs="Times New Roman"/>
          <w:sz w:val="24"/>
          <w:szCs w:val="24"/>
        </w:rPr>
        <w:t xml:space="preserve"> </w:t>
      </w:r>
      <w:proofErr w:type="gramStart"/>
      <w:r w:rsidRPr="005D2FEB">
        <w:rPr>
          <w:rFonts w:ascii="Times New Roman" w:eastAsia="Times New Roman" w:hAnsi="Times New Roman" w:cs="Times New Roman"/>
          <w:sz w:val="24"/>
          <w:szCs w:val="24"/>
        </w:rPr>
        <w:t xml:space="preserve">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w:t>
      </w:r>
      <w:r w:rsidRPr="005D2FEB">
        <w:rPr>
          <w:rFonts w:ascii="Times New Roman" w:eastAsia="Times New Roman" w:hAnsi="Times New Roman" w:cs="Times New Roman"/>
          <w:color w:val="000000"/>
          <w:sz w:val="24"/>
          <w:szCs w:val="24"/>
        </w:rPr>
        <w:t>публичных слушаний, либо при наличии оснований</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указанных в </w:t>
      </w:r>
      <w:hyperlink w:anchor="tf7jj316grrc">
        <w:r w:rsidRPr="005D2FEB">
          <w:rPr>
            <w:rFonts w:ascii="Times New Roman" w:eastAsia="Times New Roman" w:hAnsi="Times New Roman" w:cs="Times New Roman"/>
            <w:color w:val="000000"/>
            <w:sz w:val="24"/>
            <w:szCs w:val="24"/>
          </w:rPr>
          <w:t>пункте 2.10</w:t>
        </w:r>
      </w:hyperlink>
      <w:r w:rsidRPr="005D2FEB">
        <w:rPr>
          <w:rFonts w:ascii="Times New Roman" w:eastAsia="Times New Roman" w:hAnsi="Times New Roman" w:cs="Times New Roman"/>
          <w:color w:val="000000"/>
          <w:sz w:val="24"/>
          <w:szCs w:val="24"/>
        </w:rPr>
        <w:t xml:space="preserve">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50">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в период до 1 января 2025 года при наличии оснований, установленных </w:t>
      </w:r>
      <w:hyperlink r:id="rId51">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sidRPr="005D2FEB">
        <w:rPr>
          <w:rFonts w:ascii="Times New Roman" w:eastAsia="Times New Roman" w:hAnsi="Times New Roman" w:cs="Times New Roman"/>
          <w:color w:val="000000"/>
          <w:sz w:val="24"/>
          <w:szCs w:val="24"/>
        </w:rPr>
        <w:lastRenderedPageBreak/>
        <w:t>главе Администрации для принятия решения о</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предоставлении</w:t>
      </w:r>
      <w:proofErr w:type="gramEnd"/>
      <w:r w:rsidRPr="005D2FEB">
        <w:rPr>
          <w:rFonts w:ascii="Times New Roman" w:eastAsia="Times New Roman" w:hAnsi="Times New Roman" w:cs="Times New Roman"/>
          <w:color w:val="000000"/>
          <w:sz w:val="24"/>
          <w:szCs w:val="24"/>
        </w:rPr>
        <w:t xml:space="preserve"> муниципальной услуги или об отказе в ее предоставлении и подписания документов, являющихся результатом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в) 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5D2FEB">
        <w:rPr>
          <w:rFonts w:ascii="Times New Roman" w:eastAsia="Times New Roman" w:hAnsi="Times New Roman" w:cs="Times New Roman"/>
          <w:color w:val="000000"/>
          <w:sz w:val="24"/>
          <w:szCs w:val="24"/>
        </w:rPr>
        <w:t>ответственному</w:t>
      </w:r>
      <w:proofErr w:type="gramEnd"/>
      <w:r w:rsidRPr="005D2FEB">
        <w:rPr>
          <w:rFonts w:ascii="Times New Roman" w:eastAsia="Times New Roman" w:hAnsi="Times New Roman" w:cs="Times New Roman"/>
          <w:color w:val="000000"/>
          <w:sz w:val="24"/>
          <w:szCs w:val="24"/>
        </w:rPr>
        <w:t xml:space="preserve"> за делопроизводство.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Лицами, ответственными за выполнение административной процедуры, являются глава Администрации, руководитель структурного подразделения.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tf7jj316grrc">
        <w:r w:rsidRPr="005D2FEB">
          <w:rPr>
            <w:rFonts w:ascii="Times New Roman" w:eastAsia="Times New Roman" w:hAnsi="Times New Roman" w:cs="Times New Roman"/>
            <w:color w:val="000000"/>
            <w:sz w:val="24"/>
            <w:szCs w:val="24"/>
          </w:rPr>
          <w:t>пунктом 2.10</w:t>
        </w:r>
      </w:hyperlink>
      <w:r w:rsidRPr="005D2FEB">
        <w:rPr>
          <w:rFonts w:ascii="Times New Roman" w:eastAsia="Times New Roman" w:hAnsi="Times New Roman" w:cs="Times New Roman"/>
          <w:color w:val="000000"/>
          <w:sz w:val="24"/>
          <w:szCs w:val="24"/>
        </w:rPr>
        <w:t xml:space="preserve"> настоящего Регламента.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5. Результатом выполнения административной процедуры является направление </w:t>
      </w:r>
      <w:proofErr w:type="gramStart"/>
      <w:r w:rsidRPr="005D2FEB">
        <w:rPr>
          <w:rFonts w:ascii="Times New Roman" w:eastAsia="Times New Roman" w:hAnsi="Times New Roman" w:cs="Times New Roman"/>
          <w:color w:val="000000"/>
          <w:sz w:val="24"/>
          <w:szCs w:val="24"/>
        </w:rPr>
        <w:t>ответственному</w:t>
      </w:r>
      <w:proofErr w:type="gramEnd"/>
      <w:r w:rsidRPr="005D2FEB">
        <w:rPr>
          <w:rFonts w:ascii="Times New Roman" w:eastAsia="Times New Roman" w:hAnsi="Times New Roman" w:cs="Times New Roman"/>
          <w:color w:val="000000"/>
          <w:sz w:val="24"/>
          <w:szCs w:val="24"/>
        </w:rPr>
        <w:t xml:space="preserve"> за делопроизводство подписанного главой Администрации результата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3.1.5. </w:t>
      </w:r>
      <w:proofErr w:type="gramStart"/>
      <w:r w:rsidRPr="005D2FEB">
        <w:rPr>
          <w:rFonts w:ascii="Times New Roman" w:eastAsia="Times New Roman" w:hAnsi="Times New Roman" w:cs="Times New Roman"/>
          <w:color w:val="000000"/>
          <w:sz w:val="24"/>
          <w:szCs w:val="24"/>
        </w:rPr>
        <w:t xml:space="preserve">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2">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до 1 января 2025 года за исключением случаев, установленных </w:t>
      </w:r>
      <w:hyperlink r:id="rId53">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w:t>
      </w:r>
      <w:proofErr w:type="gramEnd"/>
      <w:r w:rsidRPr="005D2FEB">
        <w:rPr>
          <w:rFonts w:ascii="Times New Roman" w:eastAsia="Times New Roman" w:hAnsi="Times New Roman" w:cs="Times New Roman"/>
          <w:color w:val="000000"/>
          <w:sz w:val="24"/>
          <w:szCs w:val="24"/>
        </w:rPr>
        <w:t>,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4">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5">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 Лицом, ответственным за выполнение административной процедуры, является </w:t>
      </w: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Административная процедура не предполагает принятия решений.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5) Результатом выполнения административной процедуры является направление указанных писем.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3.1.6. Регистрация результата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Основанием для начала административной процедуры является поступление </w:t>
      </w:r>
      <w:proofErr w:type="gramStart"/>
      <w:r w:rsidRPr="005D2FEB">
        <w:rPr>
          <w:rFonts w:ascii="Times New Roman" w:eastAsia="Times New Roman" w:hAnsi="Times New Roman" w:cs="Times New Roman"/>
          <w:color w:val="000000"/>
          <w:sz w:val="24"/>
          <w:szCs w:val="24"/>
        </w:rPr>
        <w:t>ответственному</w:t>
      </w:r>
      <w:proofErr w:type="gramEnd"/>
      <w:r w:rsidRPr="005D2FEB">
        <w:rPr>
          <w:rFonts w:ascii="Times New Roman" w:eastAsia="Times New Roman" w:hAnsi="Times New Roman" w:cs="Times New Roman"/>
          <w:color w:val="000000"/>
          <w:sz w:val="24"/>
          <w:szCs w:val="24"/>
        </w:rPr>
        <w:t xml:space="preserve"> за делопроизводство подписанного главой Администрации результата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а) </w:t>
      </w: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б) ответственный за делопроизводство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 Лицом, ответственным за выполнение административной процедуры, является </w:t>
      </w: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Административная процедура не предполагает принятия решений.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5) Результатом выполнения административной процедуры являются регистрация результата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 Особенности выполнения административных процедур в электронной форме.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3.2.1. Предоставление муниципальной услуги на ЕПГУ осуществляется в соответствии с Федеральным </w:t>
      </w:r>
      <w:hyperlink r:id="rId56">
        <w:r w:rsidRPr="005D2FEB">
          <w:rPr>
            <w:rFonts w:ascii="Times New Roman" w:eastAsia="Times New Roman" w:hAnsi="Times New Roman" w:cs="Times New Roman"/>
            <w:color w:val="000000"/>
            <w:sz w:val="24"/>
            <w:szCs w:val="24"/>
          </w:rPr>
          <w:t>законом</w:t>
        </w:r>
      </w:hyperlink>
      <w:r w:rsidRPr="005D2FEB">
        <w:rPr>
          <w:rFonts w:ascii="Times New Roman" w:eastAsia="Times New Roman" w:hAnsi="Times New Roman" w:cs="Times New Roman"/>
          <w:color w:val="000000"/>
          <w:sz w:val="24"/>
          <w:szCs w:val="24"/>
        </w:rPr>
        <w:t xml:space="preserve"> N 210-ФЗ, Федеральным </w:t>
      </w:r>
      <w:hyperlink r:id="rId57">
        <w:r w:rsidRPr="005D2FEB">
          <w:rPr>
            <w:rFonts w:ascii="Times New Roman" w:eastAsia="Times New Roman" w:hAnsi="Times New Roman" w:cs="Times New Roman"/>
            <w:color w:val="000000"/>
            <w:sz w:val="24"/>
            <w:szCs w:val="24"/>
          </w:rPr>
          <w:t>законом</w:t>
        </w:r>
      </w:hyperlink>
      <w:r w:rsidRPr="005D2FEB">
        <w:rPr>
          <w:rFonts w:ascii="Times New Roman" w:eastAsia="Times New Roman" w:hAnsi="Times New Roman" w:cs="Times New Roman"/>
          <w:color w:val="000000"/>
          <w:sz w:val="24"/>
          <w:szCs w:val="24"/>
        </w:rPr>
        <w:t xml:space="preserve"> от 27.07.2006 N 149-ФЗ "Об информации, информационных технологиях и о защите информации", </w:t>
      </w:r>
      <w:hyperlink r:id="rId58">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D2FEB">
        <w:rPr>
          <w:rFonts w:ascii="Times New Roman" w:eastAsia="Times New Roman" w:hAnsi="Times New Roman" w:cs="Times New Roman"/>
          <w:color w:val="000000"/>
          <w:sz w:val="24"/>
          <w:szCs w:val="24"/>
        </w:rPr>
        <w:t>ии и ау</w:t>
      </w:r>
      <w:proofErr w:type="gramEnd"/>
      <w:r w:rsidRPr="005D2FEB">
        <w:rPr>
          <w:rFonts w:ascii="Times New Roman" w:eastAsia="Times New Roman" w:hAnsi="Times New Roman" w:cs="Times New Roman"/>
          <w:color w:val="000000"/>
          <w:sz w:val="24"/>
          <w:szCs w:val="24"/>
        </w:rPr>
        <w:t>тентификации (далее - ЕСИА).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3.2.3. Муниципальная услуга может быть получена через ЕПГУ без личной явки на прием в Администрацию.</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3.2.4. Для подачи заявления через ЕПГУ заявитель должен выполнить следующие действия: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пройти идентификацию и аутентификацию в ЕСИА;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личном кабинете на ЕПГУ заполнить в электронной форме заявление на оказание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D2FEB">
        <w:rPr>
          <w:rFonts w:ascii="Times New Roman" w:eastAsia="Times New Roman" w:hAnsi="Times New Roman" w:cs="Times New Roman"/>
          <w:color w:val="000000"/>
          <w:sz w:val="24"/>
          <w:szCs w:val="24"/>
        </w:rPr>
        <w:t>Межвед</w:t>
      </w:r>
      <w:proofErr w:type="spellEnd"/>
      <w:r w:rsidRPr="005D2FEB">
        <w:rPr>
          <w:rFonts w:ascii="Times New Roman" w:eastAsia="Times New Roman" w:hAnsi="Times New Roman" w:cs="Times New Roman"/>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3.2.6. При предоставлении муниципальной услуги через ЕПГУ должностное лицо Администрации выполняет следующие действия: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D2FEB">
        <w:rPr>
          <w:rFonts w:ascii="Times New Roman" w:eastAsia="Times New Roman" w:hAnsi="Times New Roman" w:cs="Times New Roman"/>
          <w:color w:val="000000"/>
          <w:sz w:val="24"/>
          <w:szCs w:val="24"/>
        </w:rPr>
        <w:t>Межвед</w:t>
      </w:r>
      <w:proofErr w:type="spellEnd"/>
      <w:r w:rsidRPr="005D2FEB">
        <w:rPr>
          <w:rFonts w:ascii="Times New Roman" w:eastAsia="Times New Roman" w:hAnsi="Times New Roman" w:cs="Times New Roman"/>
          <w:color w:val="000000"/>
          <w:sz w:val="24"/>
          <w:szCs w:val="24"/>
        </w:rPr>
        <w:t xml:space="preserve"> ЛО" формы о принятом решении и переводит дело в архив АИС "</w:t>
      </w:r>
      <w:proofErr w:type="spellStart"/>
      <w:r w:rsidRPr="005D2FEB">
        <w:rPr>
          <w:rFonts w:ascii="Times New Roman" w:eastAsia="Times New Roman" w:hAnsi="Times New Roman" w:cs="Times New Roman"/>
          <w:color w:val="000000"/>
          <w:sz w:val="24"/>
          <w:szCs w:val="24"/>
        </w:rPr>
        <w:t>Межвед</w:t>
      </w:r>
      <w:proofErr w:type="spellEnd"/>
      <w:r w:rsidRPr="005D2FEB">
        <w:rPr>
          <w:rFonts w:ascii="Times New Roman" w:eastAsia="Times New Roman" w:hAnsi="Times New Roman" w:cs="Times New Roman"/>
          <w:color w:val="000000"/>
          <w:sz w:val="24"/>
          <w:szCs w:val="24"/>
        </w:rPr>
        <w:t xml:space="preserve"> ЛО";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уведомляет заявителя о принятом решении с помощью указанных в заявлении сре</w:t>
      </w:r>
      <w:proofErr w:type="gramStart"/>
      <w:r w:rsidRPr="005D2FEB">
        <w:rPr>
          <w:rFonts w:ascii="Times New Roman" w:eastAsia="Times New Roman" w:hAnsi="Times New Roman" w:cs="Times New Roman"/>
          <w:color w:val="000000"/>
          <w:sz w:val="24"/>
          <w:szCs w:val="24"/>
        </w:rPr>
        <w:t>дств св</w:t>
      </w:r>
      <w:proofErr w:type="gramEnd"/>
      <w:r w:rsidRPr="005D2FEB">
        <w:rPr>
          <w:rFonts w:ascii="Times New Roman" w:eastAsia="Times New Roman" w:hAnsi="Times New Roman" w:cs="Times New Roman"/>
          <w:color w:val="000000"/>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3.2.7. В случае поступления всех документов, указанных в </w:t>
      </w:r>
      <w:hyperlink w:anchor="ny7735qxske3">
        <w:r w:rsidRPr="005D2FEB">
          <w:rPr>
            <w:rFonts w:ascii="Times New Roman" w:eastAsia="Times New Roman" w:hAnsi="Times New Roman" w:cs="Times New Roman"/>
            <w:color w:val="000000"/>
            <w:sz w:val="24"/>
            <w:szCs w:val="24"/>
          </w:rPr>
          <w:t>пункте 2.6</w:t>
        </w:r>
      </w:hyperlink>
      <w:r w:rsidRPr="005D2FEB">
        <w:rPr>
          <w:rFonts w:ascii="Times New Roman" w:eastAsia="Times New Roman" w:hAnsi="Times New Roman" w:cs="Times New Roman"/>
          <w:color w:val="000000"/>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Pr="005D2FEB">
        <w:rPr>
          <w:rFonts w:ascii="Times New Roman" w:eastAsia="Times New Roman" w:hAnsi="Times New Roman" w:cs="Times New Roman"/>
          <w:color w:val="000000"/>
          <w:sz w:val="24"/>
          <w:szCs w:val="24"/>
        </w:rPr>
        <w:lastRenderedPageBreak/>
        <w:t>услуги отмечает в соответствующем поле такую необходимость).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5D5167" w:rsidRDefault="005D5167"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IV. Порядок исправления допущенных опечаток и ошибок</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 xml:space="preserve">в </w:t>
      </w:r>
      <w:proofErr w:type="gramStart"/>
      <w:r w:rsidRPr="0068781E">
        <w:rPr>
          <w:rFonts w:ascii="Times New Roman" w:eastAsia="Times New Roman" w:hAnsi="Times New Roman" w:cs="Times New Roman"/>
          <w:b/>
          <w:color w:val="000000"/>
          <w:sz w:val="24"/>
          <w:szCs w:val="24"/>
        </w:rPr>
        <w:t>выданных</w:t>
      </w:r>
      <w:proofErr w:type="gramEnd"/>
      <w:r w:rsidRPr="0068781E">
        <w:rPr>
          <w:rFonts w:ascii="Times New Roman" w:eastAsia="Times New Roman" w:hAnsi="Times New Roman" w:cs="Times New Roman"/>
          <w:b/>
          <w:color w:val="000000"/>
          <w:sz w:val="24"/>
          <w:szCs w:val="24"/>
        </w:rPr>
        <w:t xml:space="preserve"> в результате предоставления</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 xml:space="preserve">муниципальной услуги </w:t>
      </w:r>
      <w:proofErr w:type="gramStart"/>
      <w:r w:rsidRPr="0068781E">
        <w:rPr>
          <w:rFonts w:ascii="Times New Roman" w:eastAsia="Times New Roman" w:hAnsi="Times New Roman" w:cs="Times New Roman"/>
          <w:b/>
          <w:color w:val="000000"/>
          <w:sz w:val="24"/>
          <w:szCs w:val="24"/>
        </w:rPr>
        <w:t>документах</w:t>
      </w:r>
      <w:proofErr w:type="gramEnd"/>
    </w:p>
    <w:p w:rsidR="005D5167" w:rsidRPr="0068781E"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w:anchor="wk7bet7t52hv">
        <w:r w:rsidRPr="005D2FEB">
          <w:rPr>
            <w:rFonts w:ascii="Times New Roman" w:eastAsia="Times New Roman" w:hAnsi="Times New Roman" w:cs="Times New Roman"/>
            <w:color w:val="000000"/>
            <w:sz w:val="24"/>
            <w:szCs w:val="24"/>
          </w:rPr>
          <w:t>пункте 2.2</w:t>
        </w:r>
      </w:hyperlink>
      <w:r w:rsidRPr="005D2FEB">
        <w:rPr>
          <w:rFonts w:ascii="Times New Roman" w:eastAsia="Times New Roman" w:hAnsi="Times New Roman" w:cs="Times New Roman"/>
          <w:color w:val="000000"/>
          <w:sz w:val="24"/>
          <w:szCs w:val="24"/>
        </w:rPr>
        <w:t xml:space="preserve">, </w:t>
      </w:r>
      <w:hyperlink w:anchor="43xzl6qp4k9t">
        <w:r w:rsidRPr="005D2FEB">
          <w:rPr>
            <w:rFonts w:ascii="Times New Roman" w:eastAsia="Times New Roman" w:hAnsi="Times New Roman" w:cs="Times New Roman"/>
            <w:color w:val="000000"/>
            <w:sz w:val="24"/>
            <w:szCs w:val="24"/>
          </w:rPr>
          <w:t>заявление</w:t>
        </w:r>
      </w:hyperlink>
      <w:r w:rsidRPr="005D2FEB">
        <w:rPr>
          <w:rFonts w:ascii="Times New Roman" w:eastAsia="Times New Roman" w:hAnsi="Times New Roman" w:cs="Times New Roman"/>
          <w:color w:val="000000"/>
          <w:sz w:val="24"/>
          <w:szCs w:val="24"/>
        </w:rPr>
        <w:t xml:space="preserve"> об исправлении допущенных опечаток (ошибок) в документации по планировке территории (приложение 1.1).</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4.2. </w:t>
      </w:r>
      <w:proofErr w:type="gramStart"/>
      <w:r w:rsidRPr="005D2FEB">
        <w:rPr>
          <w:rFonts w:ascii="Times New Roman" w:eastAsia="Times New Roman" w:hAnsi="Times New Roman" w:cs="Times New Roman"/>
          <w:color w:val="000000"/>
          <w:sz w:val="24"/>
          <w:szCs w:val="24"/>
        </w:rPr>
        <w:t xml:space="preserve">К заявлению об исправлении допущенных опечаток и ошибок в документации по планировке территории на основании </w:t>
      </w:r>
      <w:hyperlink r:id="rId59">
        <w:r w:rsidRPr="005D2FEB">
          <w:rPr>
            <w:rFonts w:ascii="Times New Roman" w:eastAsia="Times New Roman" w:hAnsi="Times New Roman" w:cs="Times New Roman"/>
            <w:color w:val="000000"/>
            <w:sz w:val="24"/>
            <w:szCs w:val="24"/>
          </w:rPr>
          <w:t>абзаца второго пункта 40</w:t>
        </w:r>
      </w:hyperlink>
      <w:r w:rsidRPr="005D2FEB">
        <w:rPr>
          <w:rFonts w:ascii="Times New Roman" w:eastAsia="Times New Roman" w:hAnsi="Times New Roman" w:cs="Times New Roman"/>
          <w:color w:val="000000"/>
          <w:sz w:val="24"/>
          <w:szCs w:val="24"/>
        </w:rPr>
        <w:t xml:space="preserve"> Правил подготовки Документации прилагаются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В случае необходимости исправления допущенных опечаток и ошибок в проекте межевания территории также </w:t>
      </w:r>
      <w:proofErr w:type="gramStart"/>
      <w:r w:rsidRPr="005D2FEB">
        <w:rPr>
          <w:rFonts w:ascii="Times New Roman" w:eastAsia="Times New Roman" w:hAnsi="Times New Roman" w:cs="Times New Roman"/>
          <w:color w:val="000000"/>
          <w:sz w:val="24"/>
          <w:szCs w:val="24"/>
        </w:rPr>
        <w:t>предоставляется документ</w:t>
      </w:r>
      <w:proofErr w:type="gramEnd"/>
      <w:r w:rsidRPr="005D2FEB">
        <w:rPr>
          <w:rFonts w:ascii="Times New Roman" w:eastAsia="Times New Roman" w:hAnsi="Times New Roman" w:cs="Times New Roman"/>
          <w:color w:val="000000"/>
          <w:sz w:val="24"/>
          <w:szCs w:val="24"/>
        </w:rPr>
        <w:t>,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4.3. </w:t>
      </w:r>
      <w:proofErr w:type="gramStart"/>
      <w:r w:rsidRPr="005D2FEB">
        <w:rPr>
          <w:rFonts w:ascii="Times New Roman" w:eastAsia="Times New Roman" w:hAnsi="Times New Roman" w:cs="Times New Roman"/>
          <w:color w:val="000000"/>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w:t>
      </w:r>
      <w:proofErr w:type="gramEnd"/>
      <w:r w:rsidRPr="005D2FEB">
        <w:rPr>
          <w:rFonts w:ascii="Times New Roman" w:eastAsia="Times New Roman" w:hAnsi="Times New Roman" w:cs="Times New Roman"/>
          <w:color w:val="000000"/>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D2FEB">
        <w:rPr>
          <w:rFonts w:ascii="Times New Roman" w:eastAsia="Times New Roman" w:hAnsi="Times New Roman" w:cs="Times New Roman"/>
          <w:color w:val="000000"/>
          <w:sz w:val="24"/>
          <w:szCs w:val="24"/>
        </w:rPr>
        <w:t>и(</w:t>
      </w:r>
      <w:proofErr w:type="gramEnd"/>
      <w:r w:rsidRPr="005D2FEB">
        <w:rPr>
          <w:rFonts w:ascii="Times New Roman" w:eastAsia="Times New Roman" w:hAnsi="Times New Roman" w:cs="Times New Roman"/>
          <w:color w:val="000000"/>
          <w:sz w:val="24"/>
          <w:szCs w:val="24"/>
        </w:rPr>
        <w:t xml:space="preserve">или) ошибок из числа способов, указанных в </w:t>
      </w:r>
      <w:hyperlink w:anchor="wk7bet7t52hv">
        <w:r w:rsidRPr="005D2FEB">
          <w:rPr>
            <w:rFonts w:ascii="Times New Roman" w:eastAsia="Times New Roman" w:hAnsi="Times New Roman" w:cs="Times New Roman"/>
            <w:color w:val="000000"/>
            <w:sz w:val="24"/>
            <w:szCs w:val="24"/>
          </w:rPr>
          <w:t>пункте 2.2</w:t>
        </w:r>
      </w:hyperlink>
      <w:r w:rsidRPr="005D2FEB">
        <w:rPr>
          <w:rFonts w:ascii="Times New Roman" w:eastAsia="Times New Roman" w:hAnsi="Times New Roman" w:cs="Times New Roman"/>
          <w:color w:val="000000"/>
          <w:sz w:val="24"/>
          <w:szCs w:val="24"/>
        </w:rPr>
        <w:t xml:space="preserve"> настоящего регламента.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4.4. </w:t>
      </w:r>
      <w:proofErr w:type="gramStart"/>
      <w:r w:rsidRPr="005D2FEB">
        <w:rPr>
          <w:rFonts w:ascii="Times New Roman" w:eastAsia="Times New Roman" w:hAnsi="Times New Roman" w:cs="Times New Roman"/>
          <w:color w:val="000000"/>
          <w:sz w:val="24"/>
          <w:szCs w:val="24"/>
        </w:rPr>
        <w:t>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roofErr w:type="gramEnd"/>
    </w:p>
    <w:p w:rsidR="005D5167" w:rsidRPr="005D2FEB" w:rsidRDefault="005D5167"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 xml:space="preserve">V. Формы </w:t>
      </w:r>
      <w:proofErr w:type="gramStart"/>
      <w:r w:rsidRPr="0068781E">
        <w:rPr>
          <w:rFonts w:ascii="Times New Roman" w:eastAsia="Times New Roman" w:hAnsi="Times New Roman" w:cs="Times New Roman"/>
          <w:b/>
          <w:color w:val="000000"/>
          <w:sz w:val="24"/>
          <w:szCs w:val="24"/>
        </w:rPr>
        <w:t>контроля за</w:t>
      </w:r>
      <w:proofErr w:type="gramEnd"/>
      <w:r w:rsidRPr="0068781E">
        <w:rPr>
          <w:rFonts w:ascii="Times New Roman" w:eastAsia="Times New Roman" w:hAnsi="Times New Roman" w:cs="Times New Roman"/>
          <w:b/>
          <w:color w:val="000000"/>
          <w:sz w:val="24"/>
          <w:szCs w:val="24"/>
        </w:rPr>
        <w:t xml:space="preserve"> исполнением</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административного регламента</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5.1. Текущий </w:t>
      </w:r>
      <w:proofErr w:type="gramStart"/>
      <w:r w:rsidRPr="005D2FEB">
        <w:rPr>
          <w:rFonts w:ascii="Times New Roman" w:eastAsia="Times New Roman" w:hAnsi="Times New Roman" w:cs="Times New Roman"/>
          <w:color w:val="000000"/>
          <w:sz w:val="24"/>
          <w:szCs w:val="24"/>
        </w:rPr>
        <w:t>контроль за</w:t>
      </w:r>
      <w:proofErr w:type="gramEnd"/>
      <w:r w:rsidRPr="005D2FEB">
        <w:rPr>
          <w:rFonts w:ascii="Times New Roman" w:eastAsia="Times New Roman" w:hAnsi="Times New Roman" w:cs="Times New Roman"/>
          <w:color w:val="000000"/>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5.2. В целях осуществления </w:t>
      </w:r>
      <w:proofErr w:type="gramStart"/>
      <w:r w:rsidRPr="005D2FEB">
        <w:rPr>
          <w:rFonts w:ascii="Times New Roman" w:eastAsia="Times New Roman" w:hAnsi="Times New Roman" w:cs="Times New Roman"/>
          <w:color w:val="000000"/>
          <w:sz w:val="24"/>
          <w:szCs w:val="24"/>
        </w:rPr>
        <w:t>контроля за</w:t>
      </w:r>
      <w:proofErr w:type="gramEnd"/>
      <w:r w:rsidRPr="005D2FEB">
        <w:rPr>
          <w:rFonts w:ascii="Times New Roman" w:eastAsia="Times New Roman" w:hAnsi="Times New Roman" w:cs="Times New Roman"/>
          <w:color w:val="000000"/>
          <w:sz w:val="24"/>
          <w:szCs w:val="24"/>
        </w:rPr>
        <w:t xml:space="preserve"> полнотой и качеством предоставления муниципальной услуги проводятся проверки.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Плановые проверки предоставления муниципальной услуги проводятся в соответствии с планом проведения проверок.</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О проведении проверки издается правовой акт Администрации о проведении проверки исполнения настоящего регламента.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По результатам рассмотрения обращений дается письменный ответ.</w:t>
      </w:r>
    </w:p>
    <w:p w:rsidR="005D5167" w:rsidRPr="005D2FEB" w:rsidRDefault="005D5167"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VI. Досудебный (внесудебный) порядок обжалования решений</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и действий (бездействия) органа, предоставляющего</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муниципальную услугу, а также должностных лиц органа,</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sidRPr="0068781E">
        <w:rPr>
          <w:rFonts w:ascii="Times New Roman" w:eastAsia="Times New Roman" w:hAnsi="Times New Roman" w:cs="Times New Roman"/>
          <w:b/>
          <w:color w:val="000000"/>
          <w:sz w:val="24"/>
          <w:szCs w:val="24"/>
        </w:rPr>
        <w:t>предоставляющего</w:t>
      </w:r>
      <w:proofErr w:type="gramEnd"/>
      <w:r w:rsidRPr="0068781E">
        <w:rPr>
          <w:rFonts w:ascii="Times New Roman" w:eastAsia="Times New Roman" w:hAnsi="Times New Roman" w:cs="Times New Roman"/>
          <w:b/>
          <w:color w:val="000000"/>
          <w:sz w:val="24"/>
          <w:szCs w:val="24"/>
        </w:rPr>
        <w:t xml:space="preserve"> муниципальную услугу,</w:t>
      </w:r>
    </w:p>
    <w:p w:rsidR="005D2FEB"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муниципальных служащих,</w:t>
      </w:r>
      <w:r w:rsidR="005D2FEB" w:rsidRPr="0068781E">
        <w:rPr>
          <w:rFonts w:ascii="Times New Roman" w:eastAsia="Times New Roman" w:hAnsi="Times New Roman" w:cs="Times New Roman"/>
          <w:b/>
          <w:color w:val="000000"/>
          <w:sz w:val="24"/>
          <w:szCs w:val="24"/>
        </w:rPr>
        <w:t xml:space="preserve"> </w:t>
      </w:r>
      <w:r w:rsidRPr="0068781E">
        <w:rPr>
          <w:rFonts w:ascii="Times New Roman" w:eastAsia="Times New Roman" w:hAnsi="Times New Roman" w:cs="Times New Roman"/>
          <w:b/>
          <w:color w:val="000000"/>
          <w:sz w:val="24"/>
          <w:szCs w:val="24"/>
        </w:rPr>
        <w:t xml:space="preserve">многофункционального центра </w:t>
      </w:r>
    </w:p>
    <w:p w:rsidR="005D2FEB"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 xml:space="preserve">предоставления государственных и муниципальных услуг, </w:t>
      </w:r>
    </w:p>
    <w:p w:rsidR="005D2FEB"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работников многофункционального центра</w:t>
      </w:r>
      <w:r w:rsidR="005D2FEB" w:rsidRPr="0068781E">
        <w:rPr>
          <w:rFonts w:ascii="Times New Roman" w:eastAsia="Times New Roman" w:hAnsi="Times New Roman" w:cs="Times New Roman"/>
          <w:b/>
          <w:color w:val="000000"/>
          <w:sz w:val="24"/>
          <w:szCs w:val="24"/>
        </w:rPr>
        <w:t xml:space="preserve"> </w:t>
      </w:r>
      <w:r w:rsidRPr="0068781E">
        <w:rPr>
          <w:rFonts w:ascii="Times New Roman" w:eastAsia="Times New Roman" w:hAnsi="Times New Roman" w:cs="Times New Roman"/>
          <w:b/>
          <w:color w:val="000000"/>
          <w:sz w:val="24"/>
          <w:szCs w:val="24"/>
        </w:rPr>
        <w:t xml:space="preserve">предоставления </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государственных и муниципальных услуг</w:t>
      </w:r>
    </w:p>
    <w:p w:rsidR="005D5167" w:rsidRPr="0068781E"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6.2. Предмет досудебного (внесудебного) обжалования.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Заявитель может обратиться с </w:t>
      </w:r>
      <w:proofErr w:type="gramStart"/>
      <w:r w:rsidRPr="00270064">
        <w:rPr>
          <w:rFonts w:ascii="Times New Roman" w:eastAsia="Times New Roman" w:hAnsi="Times New Roman" w:cs="Times New Roman"/>
          <w:sz w:val="24"/>
          <w:szCs w:val="24"/>
        </w:rPr>
        <w:t>жалобой</w:t>
      </w:r>
      <w:proofErr w:type="gramEnd"/>
      <w:r w:rsidRPr="00270064">
        <w:rPr>
          <w:rFonts w:ascii="Times New Roman" w:eastAsia="Times New Roman" w:hAnsi="Times New Roman" w:cs="Times New Roman"/>
          <w:sz w:val="24"/>
          <w:szCs w:val="24"/>
        </w:rPr>
        <w:t xml:space="preserve"> в том числе в следующих случаях:</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1) нарушение срока регистрации запроса о предоставлении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2) нарушение срока предоставления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roofErr w:type="gramStart"/>
      <w:r w:rsidRPr="0027006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roofErr w:type="gramStart"/>
      <w:r w:rsidRPr="00270064">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8) нарушение срока или порядка выдачи документов по результатам предоставления </w:t>
      </w:r>
      <w:r w:rsidRPr="00270064">
        <w:rPr>
          <w:rFonts w:ascii="Times New Roman" w:eastAsia="Times New Roman" w:hAnsi="Times New Roman" w:cs="Times New Roman"/>
          <w:sz w:val="24"/>
          <w:szCs w:val="24"/>
        </w:rPr>
        <w:lastRenderedPageBreak/>
        <w:t>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roofErr w:type="gramStart"/>
      <w:r w:rsidRPr="00270064">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60">
        <w:r w:rsidRPr="00270064">
          <w:rPr>
            <w:rFonts w:ascii="Times New Roman" w:eastAsia="Times New Roman" w:hAnsi="Times New Roman" w:cs="Times New Roman"/>
            <w:sz w:val="24"/>
            <w:szCs w:val="24"/>
          </w:rPr>
          <w:t>законом</w:t>
        </w:r>
      </w:hyperlink>
      <w:r w:rsidRPr="00270064">
        <w:rPr>
          <w:rFonts w:ascii="Times New Roman" w:eastAsia="Times New Roman" w:hAnsi="Times New Roman" w:cs="Times New Roman"/>
          <w:sz w:val="24"/>
          <w:szCs w:val="24"/>
        </w:rPr>
        <w:t xml:space="preserve"> N 210-ФЗ.</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6.3. Жалоба подается в письменной форме на бумажном носителе или в электронной форме в Администрацию.</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1">
        <w:r w:rsidRPr="00270064">
          <w:rPr>
            <w:rFonts w:ascii="Times New Roman" w:eastAsia="Times New Roman" w:hAnsi="Times New Roman" w:cs="Times New Roman"/>
            <w:sz w:val="24"/>
            <w:szCs w:val="24"/>
          </w:rPr>
          <w:t>закона</w:t>
        </w:r>
      </w:hyperlink>
      <w:r w:rsidRPr="00270064">
        <w:rPr>
          <w:rFonts w:ascii="Times New Roman" w:eastAsia="Times New Roman" w:hAnsi="Times New Roman" w:cs="Times New Roman"/>
          <w:sz w:val="24"/>
          <w:szCs w:val="24"/>
        </w:rPr>
        <w:t xml:space="preserve"> N 210-ФЗ.</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В письменной жалобе в обязательном порядке указываются: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roofErr w:type="gramStart"/>
      <w:r w:rsidRPr="00270064">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62">
        <w:r w:rsidRPr="00270064">
          <w:rPr>
            <w:rFonts w:ascii="Times New Roman" w:eastAsia="Times New Roman" w:hAnsi="Times New Roman" w:cs="Times New Roman"/>
            <w:sz w:val="24"/>
            <w:szCs w:val="24"/>
          </w:rPr>
          <w:t>законом</w:t>
        </w:r>
      </w:hyperlink>
      <w:r w:rsidRPr="00270064">
        <w:rPr>
          <w:rFonts w:ascii="Times New Roman" w:eastAsia="Times New Roman" w:hAnsi="Times New Roman" w:cs="Times New Roman"/>
          <w:sz w:val="24"/>
          <w:szCs w:val="24"/>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proofErr w:type="spellStart"/>
      <w:r w:rsidRPr="00270064">
        <w:rPr>
          <w:rFonts w:ascii="Times New Roman" w:eastAsia="Times New Roman" w:hAnsi="Times New Roman" w:cs="Times New Roman"/>
          <w:sz w:val="24"/>
          <w:szCs w:val="24"/>
        </w:rPr>
        <w:t>мунициплаьную</w:t>
      </w:r>
      <w:proofErr w:type="spellEnd"/>
      <w:r w:rsidRPr="00270064">
        <w:rPr>
          <w:rFonts w:ascii="Times New Roman" w:eastAsia="Times New Roman" w:hAnsi="Times New Roman" w:cs="Times New Roman"/>
          <w:sz w:val="24"/>
          <w:szCs w:val="24"/>
        </w:rPr>
        <w:t xml:space="preserve"> услугу, в приеме документов у заявителя - в течение пяти рабочих дней со дня ее регистрации.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6.7. По результатам рассмотрения жалобы принимается одно из следующих решений: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1) жалоба удовлетворяется;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2) в удовлетворении жалобы отказывается.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5D5167" w:rsidRPr="00270064"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VII. Особенности выполнения административных процедур</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в многофункциональных центрах предоставления</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государственных и муниципальных услуг</w:t>
      </w:r>
    </w:p>
    <w:p w:rsidR="005D5167" w:rsidRPr="0068781E"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 удостоверяет личность заявителя или личность и полномочия законного представителя заявителя - в случае обращения физического лица;</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 определяет предмет обращения;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 формирует заявление о предоставлении муниципальной услуги на русском языке (кириллицей) и представляет его заявителю для подписания;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4) проводит проверку установленной настоящим административным регламентом комплектности пакета документов;</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5) по окончании приема документов выдает заявителю расписку в приеме документов;</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 заверяет каждый документ дела своей электронной подписью;</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7.4. </w:t>
      </w:r>
      <w:proofErr w:type="gramStart"/>
      <w:r w:rsidRPr="00270064">
        <w:rPr>
          <w:rFonts w:ascii="Times New Roman" w:eastAsia="Times New Roman" w:hAnsi="Times New Roman" w:cs="Times New Roman"/>
          <w:color w:val="000000"/>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270064">
        <w:rPr>
          <w:rFonts w:ascii="Times New Roman" w:eastAsia="Times New Roman" w:hAnsi="Times New Roman" w:cs="Times New Roman"/>
          <w:color w:val="000000"/>
          <w:sz w:val="24"/>
          <w:szCs w:val="24"/>
        </w:rPr>
        <w:t>автоинформирования</w:t>
      </w:r>
      <w:proofErr w:type="spellEnd"/>
      <w:r w:rsidRPr="00270064">
        <w:rPr>
          <w:rFonts w:ascii="Times New Roman" w:eastAsia="Times New Roman" w:hAnsi="Times New Roman" w:cs="Times New Roman"/>
          <w:color w:val="000000"/>
          <w:sz w:val="24"/>
          <w:szCs w:val="24"/>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D5167" w:rsidRPr="00270064"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1</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утверждению документации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планировке территории</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tbl>
      <w:tblPr>
        <w:tblStyle w:val="a5"/>
        <w:tblW w:w="9763" w:type="dxa"/>
        <w:tblInd w:w="-62" w:type="dxa"/>
        <w:tblBorders>
          <w:bottom w:val="single" w:sz="4" w:space="0" w:color="000000"/>
        </w:tblBorders>
        <w:tblLayout w:type="fixed"/>
        <w:tblLook w:val="0400" w:firstRow="0" w:lastRow="0" w:firstColumn="0" w:lastColumn="0" w:noHBand="0" w:noVBand="1"/>
      </w:tblPr>
      <w:tblGrid>
        <w:gridCol w:w="4234"/>
        <w:gridCol w:w="5529"/>
      </w:tblGrid>
      <w:tr w:rsidR="005D5167" w:rsidRPr="00270064" w:rsidTr="0068781E">
        <w:tc>
          <w:tcPr>
            <w:tcW w:w="4234"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9"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 Администрацию</w:t>
            </w:r>
            <w:r w:rsidRPr="00270064">
              <w:rPr>
                <w:rFonts w:ascii="Times New Roman" w:eastAsia="Times New Roman" w:hAnsi="Times New Roman" w:cs="Times New Roman"/>
                <w:sz w:val="24"/>
                <w:szCs w:val="24"/>
              </w:rPr>
              <w:t xml:space="preserve"> Шлиссельбургского городского поселения</w:t>
            </w:r>
          </w:p>
        </w:tc>
      </w:tr>
      <w:tr w:rsidR="005D5167" w:rsidRPr="00270064" w:rsidTr="0068781E">
        <w:tc>
          <w:tcPr>
            <w:tcW w:w="9763"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0" w:name="x6dl3w9rqdcd" w:colFirst="0" w:colLast="0"/>
            <w:bookmarkEnd w:id="10"/>
            <w:r w:rsidRPr="00270064">
              <w:rPr>
                <w:rFonts w:ascii="Times New Roman" w:eastAsia="Times New Roman" w:hAnsi="Times New Roman" w:cs="Times New Roman"/>
                <w:color w:val="000000"/>
                <w:sz w:val="24"/>
                <w:szCs w:val="24"/>
              </w:rPr>
              <w:t>ЗАЯВЛЕНИЕ</w:t>
            </w: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 утверждении документации по планировке территории</w:t>
            </w:r>
          </w:p>
        </w:tc>
      </w:tr>
      <w:tr w:rsidR="005D5167" w:rsidRPr="00270064" w:rsidTr="0068781E">
        <w:tc>
          <w:tcPr>
            <w:tcW w:w="9763"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270064">
              <w:rPr>
                <w:rFonts w:ascii="Times New Roman" w:eastAsia="Times New Roman" w:hAnsi="Times New Roman" w:cs="Times New Roman"/>
                <w:color w:val="000000"/>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5D5167" w:rsidRPr="00270064" w:rsidTr="0068781E">
        <w:tc>
          <w:tcPr>
            <w:tcW w:w="9763"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Прошу утвердить документацию по планировке территории</w:t>
            </w:r>
          </w:p>
        </w:tc>
      </w:tr>
      <w:tr w:rsidR="005D5167" w:rsidRPr="00270064" w:rsidTr="0068781E">
        <w:tc>
          <w:tcPr>
            <w:tcW w:w="9763"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270064">
              <w:rPr>
                <w:rFonts w:ascii="Times New Roman" w:eastAsia="Times New Roman" w:hAnsi="Times New Roman" w:cs="Times New Roman"/>
                <w:color w:val="000000"/>
                <w:sz w:val="24"/>
                <w:szCs w:val="24"/>
              </w:rPr>
              <w:t>(указываются:</w:t>
            </w:r>
            <w:proofErr w:type="gramEnd"/>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указание на вид и наименование представляемой документации по планировке территории;</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указание на основани</w:t>
            </w:r>
            <w:proofErr w:type="gramStart"/>
            <w:r w:rsidRPr="00270064">
              <w:rPr>
                <w:rFonts w:ascii="Times New Roman" w:eastAsia="Times New Roman" w:hAnsi="Times New Roman" w:cs="Times New Roman"/>
                <w:color w:val="000000"/>
                <w:sz w:val="24"/>
                <w:szCs w:val="24"/>
              </w:rPr>
              <w:t>е</w:t>
            </w:r>
            <w:proofErr w:type="gramEnd"/>
            <w:r w:rsidRPr="00270064">
              <w:rPr>
                <w:rFonts w:ascii="Times New Roman" w:eastAsia="Times New Roman" w:hAnsi="Times New Roman" w:cs="Times New Roman"/>
                <w:color w:val="000000"/>
                <w:sz w:val="24"/>
                <w:szCs w:val="24"/>
              </w:rPr>
              <w:t xml:space="preserve"> для подготовки документации по планировке территории;</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опись документов, прилагаемых к заявлению).</w:t>
            </w:r>
          </w:p>
        </w:tc>
      </w:tr>
      <w:tr w:rsidR="005D5167" w:rsidRPr="00270064" w:rsidTr="0068781E">
        <w:tc>
          <w:tcPr>
            <w:tcW w:w="9763"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Контактное лицо, телефон для связи:</w:t>
            </w:r>
          </w:p>
        </w:tc>
      </w:tr>
      <w:tr w:rsidR="005D5167" w:rsidRPr="00270064" w:rsidTr="0068781E">
        <w:tc>
          <w:tcPr>
            <w:tcW w:w="9763"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Приложение: документы, прилагаемые к заявлению, на ______ </w:t>
            </w:r>
            <w:proofErr w:type="gramStart"/>
            <w:r w:rsidRPr="00270064">
              <w:rPr>
                <w:rFonts w:ascii="Times New Roman" w:eastAsia="Times New Roman" w:hAnsi="Times New Roman" w:cs="Times New Roman"/>
                <w:color w:val="000000"/>
                <w:sz w:val="24"/>
                <w:szCs w:val="24"/>
              </w:rPr>
              <w:t>л</w:t>
            </w:r>
            <w:proofErr w:type="gramEnd"/>
            <w:r w:rsidRPr="00270064">
              <w:rPr>
                <w:rFonts w:ascii="Times New Roman" w:eastAsia="Times New Roman" w:hAnsi="Times New Roman" w:cs="Times New Roman"/>
                <w:color w:val="000000"/>
                <w:sz w:val="24"/>
                <w:szCs w:val="24"/>
              </w:rPr>
              <w:t>.</w:t>
            </w:r>
          </w:p>
        </w:tc>
      </w:tr>
      <w:tr w:rsidR="005D5167" w:rsidRPr="00270064" w:rsidTr="0068781E">
        <w:tc>
          <w:tcPr>
            <w:tcW w:w="9763"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6"/>
        <w:tblW w:w="9763" w:type="dxa"/>
        <w:tblInd w:w="-62" w:type="dxa"/>
        <w:tblBorders>
          <w:bottom w:val="single" w:sz="4" w:space="0" w:color="000000"/>
        </w:tblBorders>
        <w:tblLayout w:type="fixed"/>
        <w:tblLook w:val="0400" w:firstRow="0" w:lastRow="0" w:firstColumn="0" w:lastColumn="0" w:noHBand="0" w:noVBand="1"/>
      </w:tblPr>
      <w:tblGrid>
        <w:gridCol w:w="3402"/>
        <w:gridCol w:w="1020"/>
        <w:gridCol w:w="1984"/>
        <w:gridCol w:w="340"/>
        <w:gridCol w:w="3017"/>
      </w:tblGrid>
      <w:tr w:rsidR="005D5167" w:rsidRPr="00270064" w:rsidTr="0068781E">
        <w:tc>
          <w:tcPr>
            <w:tcW w:w="3402"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"___" _____________ 20__ г.</w:t>
            </w:r>
          </w:p>
        </w:tc>
        <w:tc>
          <w:tcPr>
            <w:tcW w:w="102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0"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3017"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3402"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102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4" w:type="dxa"/>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(подпись)</w:t>
            </w:r>
          </w:p>
        </w:tc>
        <w:tc>
          <w:tcPr>
            <w:tcW w:w="34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017" w:type="dxa"/>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(Фамилия И.О.)</w:t>
            </w:r>
          </w:p>
        </w:tc>
      </w:tr>
      <w:tr w:rsidR="005D5167" w:rsidRPr="00270064" w:rsidTr="0068781E">
        <w:tc>
          <w:tcPr>
            <w:tcW w:w="9763" w:type="dxa"/>
            <w:gridSpan w:val="5"/>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7"/>
        <w:tblW w:w="9763" w:type="dxa"/>
        <w:tblInd w:w="-62" w:type="dxa"/>
        <w:tblLayout w:type="fixed"/>
        <w:tblLook w:val="0400" w:firstRow="0" w:lastRow="0" w:firstColumn="0" w:lastColumn="0" w:noHBand="0" w:noVBand="1"/>
      </w:tblPr>
      <w:tblGrid>
        <w:gridCol w:w="408"/>
        <w:gridCol w:w="454"/>
        <w:gridCol w:w="8901"/>
      </w:tblGrid>
      <w:tr w:rsidR="005D5167" w:rsidRPr="00270064" w:rsidTr="0068781E">
        <w:tc>
          <w:tcPr>
            <w:tcW w:w="9763"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Заявление принял:</w:t>
            </w:r>
          </w:p>
        </w:tc>
      </w:tr>
      <w:tr w:rsidR="005D5167" w:rsidRPr="00270064" w:rsidTr="0068781E">
        <w:tc>
          <w:tcPr>
            <w:tcW w:w="9763" w:type="dxa"/>
            <w:gridSpan w:val="3"/>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"___" _____________ 20__ г.</w:t>
            </w:r>
          </w:p>
        </w:tc>
      </w:tr>
      <w:tr w:rsidR="005D5167" w:rsidRPr="00270064" w:rsidTr="0068781E">
        <w:tc>
          <w:tcPr>
            <w:tcW w:w="9763" w:type="dxa"/>
            <w:gridSpan w:val="3"/>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3"/>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(Ф.И.О., подпись сотрудника, принявшего заявление)</w:t>
            </w:r>
          </w:p>
        </w:tc>
      </w:tr>
      <w:tr w:rsidR="005D5167" w:rsidRPr="00270064" w:rsidTr="0068781E">
        <w:tc>
          <w:tcPr>
            <w:tcW w:w="9763" w:type="dxa"/>
            <w:gridSpan w:val="3"/>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Способ направления результата рассмотрения заявления (ответа):</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Выдать на руки (заявителю или уполномоченному лицу) в Администрации</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Выдать в МФЦ</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Направить посредством ЕПГУ (после начала предоставления услуги в электронной форме)</w:t>
            </w:r>
          </w:p>
        </w:tc>
      </w:tr>
    </w:tbl>
    <w:p w:rsidR="005D5167"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270064" w:rsidRDefault="00270064" w:rsidP="00270064"/>
    <w:p w:rsidR="00270064" w:rsidRPr="00270064" w:rsidRDefault="00270064" w:rsidP="00270064"/>
    <w:p w:rsidR="005D5167" w:rsidRDefault="00270064" w:rsidP="00270064">
      <w:pPr>
        <w:tabs>
          <w:tab w:val="left" w:pos="5970"/>
        </w:tabs>
        <w:rPr>
          <w:rFonts w:ascii="Times New Roman" w:eastAsia="Times New Roman" w:hAnsi="Times New Roman" w:cs="Times New Roman"/>
          <w:color w:val="000000"/>
          <w:sz w:val="28"/>
          <w:szCs w:val="28"/>
        </w:rPr>
      </w:pPr>
      <w:r>
        <w:tab/>
      </w:r>
      <w:r>
        <w:tab/>
        <w:t xml:space="preserve">      </w:t>
      </w:r>
      <w:r w:rsidR="00671A71">
        <w:rPr>
          <w:rFonts w:ascii="Times New Roman" w:eastAsia="Times New Roman" w:hAnsi="Times New Roman" w:cs="Times New Roman"/>
          <w:color w:val="000000"/>
          <w:sz w:val="28"/>
          <w:szCs w:val="28"/>
        </w:rPr>
        <w:t>Приложение 1.1</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утверждению документации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планировке территории</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270064" w:rsidRPr="00270064" w:rsidRDefault="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8"/>
        <w:tblW w:w="9622" w:type="dxa"/>
        <w:tblInd w:w="-62" w:type="dxa"/>
        <w:tblBorders>
          <w:bottom w:val="single" w:sz="4" w:space="0" w:color="000000"/>
        </w:tblBorders>
        <w:tblLayout w:type="fixed"/>
        <w:tblLook w:val="0400" w:firstRow="0" w:lastRow="0" w:firstColumn="0" w:lastColumn="0" w:noHBand="0" w:noVBand="1"/>
      </w:tblPr>
      <w:tblGrid>
        <w:gridCol w:w="4234"/>
        <w:gridCol w:w="5388"/>
      </w:tblGrid>
      <w:tr w:rsidR="005D5167" w:rsidRPr="00270064" w:rsidTr="0068781E">
        <w:tc>
          <w:tcPr>
            <w:tcW w:w="4234"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388"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 Администрацию</w:t>
            </w:r>
            <w:r w:rsidRPr="00270064">
              <w:rPr>
                <w:rFonts w:ascii="Times New Roman" w:eastAsia="Times New Roman" w:hAnsi="Times New Roman" w:cs="Times New Roman"/>
                <w:sz w:val="24"/>
                <w:szCs w:val="24"/>
              </w:rPr>
              <w:t xml:space="preserve"> Шлиссельбургского городского поселения</w:t>
            </w:r>
          </w:p>
        </w:tc>
      </w:tr>
      <w:tr w:rsidR="005D5167" w:rsidRPr="00270064" w:rsidTr="0068781E">
        <w:tc>
          <w:tcPr>
            <w:tcW w:w="9622"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1" w:name="43xzl6qp4k9t" w:colFirst="0" w:colLast="0"/>
            <w:bookmarkEnd w:id="11"/>
            <w:r w:rsidRPr="00270064">
              <w:rPr>
                <w:rFonts w:ascii="Times New Roman" w:eastAsia="Times New Roman" w:hAnsi="Times New Roman" w:cs="Times New Roman"/>
                <w:color w:val="000000"/>
                <w:sz w:val="24"/>
                <w:szCs w:val="24"/>
              </w:rPr>
              <w:t>ЗАЯВЛЕНИЕ</w:t>
            </w: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 исправлении допущенных опечаток (ошибок) в документации по планировке территории</w:t>
            </w:r>
          </w:p>
        </w:tc>
      </w:tr>
      <w:tr w:rsidR="005D5167" w:rsidRPr="00270064" w:rsidTr="0068781E">
        <w:tc>
          <w:tcPr>
            <w:tcW w:w="9622"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270064">
              <w:rPr>
                <w:rFonts w:ascii="Times New Roman" w:eastAsia="Times New Roman" w:hAnsi="Times New Roman" w:cs="Times New Roman"/>
                <w:color w:val="000000"/>
                <w:sz w:val="24"/>
                <w:szCs w:val="24"/>
              </w:rPr>
              <w:t xml:space="preserve">(наименование,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w:t>
            </w:r>
            <w:r w:rsidRPr="00270064">
              <w:rPr>
                <w:rFonts w:ascii="Times New Roman" w:eastAsia="Times New Roman" w:hAnsi="Times New Roman" w:cs="Times New Roman"/>
                <w:color w:val="000000"/>
                <w:sz w:val="24"/>
                <w:szCs w:val="24"/>
              </w:rPr>
              <w:lastRenderedPageBreak/>
              <w:t>регистрационный номер записи о государственной регистрации (ОГРНИП) - для индивидуального предпринимателя)</w:t>
            </w:r>
            <w:proofErr w:type="gramEnd"/>
          </w:p>
        </w:tc>
      </w:tr>
      <w:tr w:rsidR="005D5167" w:rsidRPr="00270064" w:rsidTr="0068781E">
        <w:tc>
          <w:tcPr>
            <w:tcW w:w="9622"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Прошу исправить опечатку (ошибку), допущенную </w:t>
            </w:r>
            <w:proofErr w:type="gramStart"/>
            <w:r w:rsidRPr="00270064">
              <w:rPr>
                <w:rFonts w:ascii="Times New Roman" w:eastAsia="Times New Roman" w:hAnsi="Times New Roman" w:cs="Times New Roman"/>
                <w:color w:val="000000"/>
                <w:sz w:val="24"/>
                <w:szCs w:val="24"/>
              </w:rPr>
              <w:t>в</w:t>
            </w:r>
            <w:proofErr w:type="gramEnd"/>
          </w:p>
        </w:tc>
      </w:tr>
      <w:tr w:rsidR="005D5167" w:rsidRPr="00270064" w:rsidTr="0068781E">
        <w:tc>
          <w:tcPr>
            <w:tcW w:w="9622"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270064">
              <w:rPr>
                <w:rFonts w:ascii="Times New Roman" w:eastAsia="Times New Roman" w:hAnsi="Times New Roman" w:cs="Times New Roman"/>
                <w:color w:val="000000"/>
                <w:sz w:val="24"/>
                <w:szCs w:val="24"/>
              </w:rPr>
              <w:t>(указываются:</w:t>
            </w:r>
            <w:proofErr w:type="gramEnd"/>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реквизиты распорядительного акта, которым утверждена документация по планировке территории;</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структурная единица (структурные единицы) распорядительного акта, в которой (в которых) содержится опечатка (ошибка);</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содержание опечатки (ошибки);</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предлагаемая заявителем редакция структурной единицы, правового акта, содержащей опечатку (ошибку).</w:t>
            </w:r>
          </w:p>
        </w:tc>
      </w:tr>
      <w:tr w:rsidR="005D5167" w:rsidRPr="00270064" w:rsidTr="0068781E">
        <w:tc>
          <w:tcPr>
            <w:tcW w:w="9622"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Контактное лицо, телефон для связи:</w:t>
            </w:r>
          </w:p>
        </w:tc>
      </w:tr>
      <w:tr w:rsidR="005D5167" w:rsidRPr="00270064" w:rsidTr="0068781E">
        <w:tc>
          <w:tcPr>
            <w:tcW w:w="9622"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Приложение: документы, прилагаемые к заявлению, на ______ </w:t>
            </w:r>
            <w:proofErr w:type="gramStart"/>
            <w:r w:rsidRPr="00270064">
              <w:rPr>
                <w:rFonts w:ascii="Times New Roman" w:eastAsia="Times New Roman" w:hAnsi="Times New Roman" w:cs="Times New Roman"/>
                <w:color w:val="000000"/>
                <w:sz w:val="24"/>
                <w:szCs w:val="24"/>
              </w:rPr>
              <w:t>л</w:t>
            </w:r>
            <w:proofErr w:type="gramEnd"/>
            <w:r w:rsidRPr="00270064">
              <w:rPr>
                <w:rFonts w:ascii="Times New Roman" w:eastAsia="Times New Roman" w:hAnsi="Times New Roman" w:cs="Times New Roman"/>
                <w:color w:val="000000"/>
                <w:sz w:val="24"/>
                <w:szCs w:val="24"/>
              </w:rPr>
              <w:t>.</w:t>
            </w:r>
          </w:p>
        </w:tc>
      </w:tr>
      <w:tr w:rsidR="005D5167" w:rsidRPr="00270064" w:rsidTr="0068781E">
        <w:tc>
          <w:tcPr>
            <w:tcW w:w="9622"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9"/>
        <w:tblW w:w="9622" w:type="dxa"/>
        <w:tblInd w:w="-62" w:type="dxa"/>
        <w:tblBorders>
          <w:bottom w:val="single" w:sz="4" w:space="0" w:color="000000"/>
        </w:tblBorders>
        <w:tblLayout w:type="fixed"/>
        <w:tblLook w:val="0400" w:firstRow="0" w:lastRow="0" w:firstColumn="0" w:lastColumn="0" w:noHBand="0" w:noVBand="1"/>
      </w:tblPr>
      <w:tblGrid>
        <w:gridCol w:w="3402"/>
        <w:gridCol w:w="1020"/>
        <w:gridCol w:w="1984"/>
        <w:gridCol w:w="340"/>
        <w:gridCol w:w="2876"/>
      </w:tblGrid>
      <w:tr w:rsidR="005D5167" w:rsidRPr="00270064" w:rsidTr="0068781E">
        <w:tc>
          <w:tcPr>
            <w:tcW w:w="3402"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"___" _____________ 20__ г.</w:t>
            </w:r>
          </w:p>
        </w:tc>
        <w:tc>
          <w:tcPr>
            <w:tcW w:w="102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0"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2876"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3402"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102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4" w:type="dxa"/>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(подпись)</w:t>
            </w:r>
          </w:p>
        </w:tc>
        <w:tc>
          <w:tcPr>
            <w:tcW w:w="34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2876" w:type="dxa"/>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(Фамилия И.О.)</w:t>
            </w:r>
          </w:p>
        </w:tc>
      </w:tr>
      <w:tr w:rsidR="005D5167" w:rsidRPr="00270064" w:rsidTr="0068781E">
        <w:tc>
          <w:tcPr>
            <w:tcW w:w="9622" w:type="dxa"/>
            <w:gridSpan w:val="5"/>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a"/>
        <w:tblW w:w="9622" w:type="dxa"/>
        <w:tblInd w:w="-62" w:type="dxa"/>
        <w:tblLayout w:type="fixed"/>
        <w:tblLook w:val="0400" w:firstRow="0" w:lastRow="0" w:firstColumn="0" w:lastColumn="0" w:noHBand="0" w:noVBand="1"/>
      </w:tblPr>
      <w:tblGrid>
        <w:gridCol w:w="408"/>
        <w:gridCol w:w="454"/>
        <w:gridCol w:w="8760"/>
      </w:tblGrid>
      <w:tr w:rsidR="005D5167" w:rsidRPr="00270064" w:rsidTr="0068781E">
        <w:tc>
          <w:tcPr>
            <w:tcW w:w="9622"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Заявление принял:</w:t>
            </w:r>
          </w:p>
        </w:tc>
      </w:tr>
      <w:tr w:rsidR="005D5167" w:rsidRPr="00270064" w:rsidTr="0068781E">
        <w:tc>
          <w:tcPr>
            <w:tcW w:w="9622" w:type="dxa"/>
            <w:gridSpan w:val="3"/>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"___" _____________ 20__ г.</w:t>
            </w:r>
          </w:p>
        </w:tc>
      </w:tr>
      <w:tr w:rsidR="005D5167" w:rsidRPr="00270064" w:rsidTr="0068781E">
        <w:tc>
          <w:tcPr>
            <w:tcW w:w="9622" w:type="dxa"/>
            <w:gridSpan w:val="3"/>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3"/>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(Ф.И.О., подпись сотрудника, принявшего заявление)</w:t>
            </w:r>
          </w:p>
        </w:tc>
      </w:tr>
      <w:tr w:rsidR="005D5167" w:rsidRPr="00270064" w:rsidTr="0068781E">
        <w:tc>
          <w:tcPr>
            <w:tcW w:w="9622" w:type="dxa"/>
            <w:gridSpan w:val="3"/>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622"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Способ направления результата рассмотрения заявления (ответа):</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76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760"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Выдать на руки (заявителю или уполномоченному лицу) в Администрации</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76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760"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Выдать в МФЦ</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76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760"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Направить посредством ЕПГУ (после начала предоставления услуги в электронной форме)</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rPr>
          <w:rFonts w:ascii="Times New Roman" w:eastAsia="Times New Roman" w:hAnsi="Times New Roman" w:cs="Times New Roman"/>
          <w:sz w:val="24"/>
          <w:szCs w:val="24"/>
        </w:rPr>
      </w:pPr>
      <w:r w:rsidRPr="00270064">
        <w:rPr>
          <w:rFonts w:ascii="Times New Roman" w:hAnsi="Times New Roman" w:cs="Times New Roman"/>
          <w:sz w:val="24"/>
          <w:szCs w:val="24"/>
        </w:rPr>
        <w:br w:type="page"/>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2</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утверждению документации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планировке территории</w:t>
      </w:r>
    </w:p>
    <w:p w:rsidR="005D5167" w:rsidRDefault="005D516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5D5167"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2" w:name="yirguaeubmya" w:colFirst="0" w:colLast="0"/>
      <w:bookmarkEnd w:id="12"/>
      <w:r>
        <w:rPr>
          <w:rFonts w:ascii="Times New Roman" w:eastAsia="Times New Roman" w:hAnsi="Times New Roman" w:cs="Times New Roman"/>
          <w:b/>
          <w:color w:val="000000"/>
          <w:sz w:val="28"/>
          <w:szCs w:val="28"/>
        </w:rPr>
        <w:t>СТРУКТУРА</w:t>
      </w:r>
    </w:p>
    <w:p w:rsidR="005D5167"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РАЗМЕЩЕНИЯ И ФОРМА ФАЙЛОВ В ЭЛЕКТРОННОЙ ВЕРСИИ</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b"/>
        <w:tblW w:w="11735"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1701"/>
        <w:gridCol w:w="1587"/>
        <w:gridCol w:w="4762"/>
        <w:gridCol w:w="2154"/>
      </w:tblGrid>
      <w:tr w:rsidR="005D5167" w:rsidRPr="00270064" w:rsidTr="0068781E">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Подкаталог</w:t>
            </w:r>
          </w:p>
        </w:tc>
        <w:tc>
          <w:tcPr>
            <w:tcW w:w="170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Подкаталог 2</w:t>
            </w:r>
          </w:p>
        </w:tc>
        <w:tc>
          <w:tcPr>
            <w:tcW w:w="158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Подкаталог 3 &lt;**&gt;</w:t>
            </w:r>
          </w:p>
        </w:tc>
        <w:tc>
          <w:tcPr>
            <w:tcW w:w="4762"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Содержание &lt;***&gt;</w:t>
            </w:r>
          </w:p>
        </w:tc>
        <w:tc>
          <w:tcPr>
            <w:tcW w:w="2154"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Форматы файлов &lt;****&gt;</w:t>
            </w:r>
          </w:p>
        </w:tc>
      </w:tr>
      <w:tr w:rsidR="005D5167" w:rsidRPr="00270064" w:rsidTr="0068781E">
        <w:tc>
          <w:tcPr>
            <w:tcW w:w="1531" w:type="dxa"/>
            <w:vMerge w:val="restart"/>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\Проект планировки территории</w:t>
            </w:r>
          </w:p>
        </w:tc>
        <w:tc>
          <w:tcPr>
            <w:tcW w:w="1701" w:type="dxa"/>
            <w:vMerge w:val="restart"/>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\Основная часть</w:t>
            </w:r>
          </w:p>
        </w:tc>
        <w:tc>
          <w:tcPr>
            <w:tcW w:w="1587"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\Графическая часть</w:t>
            </w: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или чертежи планировки территории</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или JPG, SIG</w:t>
            </w:r>
          </w:p>
        </w:tc>
      </w:tr>
      <w:tr w:rsidR="005D5167" w:rsidRPr="00270064" w:rsidTr="0068781E">
        <w:tc>
          <w:tcPr>
            <w:tcW w:w="153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\Положения</w:t>
            </w: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положение об очередности планируемого развития территории</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DOCX, PDF, SIG</w:t>
            </w:r>
          </w:p>
        </w:tc>
      </w:tr>
      <w:tr w:rsidR="005D5167" w:rsidRPr="00270064" w:rsidTr="0068781E">
        <w:tc>
          <w:tcPr>
            <w:tcW w:w="153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val="restart"/>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\Материалы по обоснованию</w:t>
            </w:r>
          </w:p>
        </w:tc>
        <w:tc>
          <w:tcPr>
            <w:tcW w:w="1587"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\Графическая часть</w:t>
            </w: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карта, схемы</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или JPG, SIG</w:t>
            </w:r>
          </w:p>
        </w:tc>
      </w:tr>
      <w:tr w:rsidR="005D5167" w:rsidRPr="00270064" w:rsidTr="0068781E">
        <w:tc>
          <w:tcPr>
            <w:tcW w:w="153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\Текстовая часть</w:t>
            </w: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пояснительная записка</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DOCX, PDF, SIG</w:t>
            </w:r>
          </w:p>
        </w:tc>
      </w:tr>
      <w:tr w:rsidR="005D5167" w:rsidRPr="00270064" w:rsidTr="0068781E">
        <w:tc>
          <w:tcPr>
            <w:tcW w:w="153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vMerge w:val="restart"/>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\Приложения</w:t>
            </w: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исходные данные, согласования, распоряжения</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PDF; SIG, XML для КПТ и выписок из ЕГРН (предоставляются только в электронном виде)</w:t>
            </w:r>
          </w:p>
        </w:tc>
      </w:tr>
      <w:tr w:rsidR="005D5167" w:rsidRPr="00270064" w:rsidTr="0068781E">
        <w:tc>
          <w:tcPr>
            <w:tcW w:w="153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результаты инженерно-геодезических изысканий;</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результаты инженерно-геологических изысканий;</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результаты инженерно-гидрометеорологических изысканий;</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результаты инженерно-экологических изысканий</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TAB, SHP (предоставляются только в электронном виде)</w:t>
            </w:r>
          </w:p>
        </w:tc>
      </w:tr>
      <w:tr w:rsidR="005D5167" w:rsidRPr="00270064" w:rsidTr="0068781E">
        <w:tc>
          <w:tcPr>
            <w:tcW w:w="1531" w:type="dxa"/>
            <w:vMerge w:val="restart"/>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\Проект межевания </w:t>
            </w:r>
            <w:r w:rsidRPr="00270064">
              <w:rPr>
                <w:rFonts w:ascii="Times New Roman" w:eastAsia="Times New Roman" w:hAnsi="Times New Roman" w:cs="Times New Roman"/>
                <w:color w:val="000000"/>
                <w:sz w:val="24"/>
                <w:szCs w:val="24"/>
              </w:rPr>
              <w:lastRenderedPageBreak/>
              <w:t>территории</w:t>
            </w:r>
          </w:p>
        </w:tc>
        <w:tc>
          <w:tcPr>
            <w:tcW w:w="1701" w:type="dxa"/>
            <w:vMerge w:val="restart"/>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\Основная часть</w:t>
            </w:r>
          </w:p>
        </w:tc>
        <w:tc>
          <w:tcPr>
            <w:tcW w:w="1587" w:type="dxa"/>
            <w:vMerge w:val="restart"/>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текстовая часть</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DOCX, PDF, SIG</w:t>
            </w:r>
          </w:p>
        </w:tc>
      </w:tr>
      <w:tr w:rsidR="005D5167" w:rsidRPr="00270064" w:rsidTr="0068781E">
        <w:tc>
          <w:tcPr>
            <w:tcW w:w="153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или чертежи межевания территории</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DWG или DXF, </w:t>
            </w:r>
            <w:r w:rsidRPr="00270064">
              <w:rPr>
                <w:rFonts w:ascii="Times New Roman" w:eastAsia="Times New Roman" w:hAnsi="Times New Roman" w:cs="Times New Roman"/>
                <w:color w:val="000000"/>
                <w:sz w:val="24"/>
                <w:szCs w:val="24"/>
              </w:rPr>
              <w:lastRenderedPageBreak/>
              <w:t>PDF или JPG, SIG</w:t>
            </w:r>
          </w:p>
        </w:tc>
      </w:tr>
      <w:tr w:rsidR="005D5167" w:rsidRPr="00270064" w:rsidTr="0068781E">
        <w:tc>
          <w:tcPr>
            <w:tcW w:w="153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\Материалы по обоснованию</w:t>
            </w:r>
          </w:p>
        </w:tc>
        <w:tc>
          <w:tcPr>
            <w:tcW w:w="1587" w:type="dxa"/>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или чертежи межевания территории</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или JPG, SIG</w:t>
            </w:r>
          </w:p>
        </w:tc>
      </w:tr>
      <w:tr w:rsidR="005D5167" w:rsidRPr="00270064" w:rsidTr="0068781E">
        <w:tc>
          <w:tcPr>
            <w:tcW w:w="1531" w:type="dxa"/>
            <w:vMerge/>
          </w:tcPr>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\XML</w:t>
            </w:r>
          </w:p>
        </w:tc>
        <w:tc>
          <w:tcPr>
            <w:tcW w:w="1587" w:type="dxa"/>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XML, SIG</w:t>
            </w:r>
          </w:p>
        </w:tc>
      </w:tr>
      <w:tr w:rsidR="005D5167" w:rsidRPr="00270064" w:rsidTr="0068781E">
        <w:tc>
          <w:tcPr>
            <w:tcW w:w="1531"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\Геоинформационные слои</w:t>
            </w:r>
          </w:p>
        </w:tc>
        <w:tc>
          <w:tcPr>
            <w:tcW w:w="1701" w:type="dxa"/>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87" w:type="dxa"/>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красные линии;</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территорий общего пользования;</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существующих и планируемых элементов планировочной структуры;</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зон планируемого размещения объектов капитального строительства, линейных объектов;</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 образуемые </w:t>
            </w:r>
            <w:proofErr w:type="gramStart"/>
            <w:r w:rsidRPr="00270064">
              <w:rPr>
                <w:rFonts w:ascii="Times New Roman" w:eastAsia="Times New Roman" w:hAnsi="Times New Roman" w:cs="Times New Roman"/>
                <w:color w:val="000000"/>
                <w:sz w:val="24"/>
                <w:szCs w:val="24"/>
              </w:rPr>
              <w:t>и(</w:t>
            </w:r>
            <w:proofErr w:type="gramEnd"/>
            <w:r w:rsidRPr="00270064">
              <w:rPr>
                <w:rFonts w:ascii="Times New Roman" w:eastAsia="Times New Roman" w:hAnsi="Times New Roman" w:cs="Times New Roman"/>
                <w:color w:val="000000"/>
                <w:sz w:val="24"/>
                <w:szCs w:val="24"/>
              </w:rPr>
              <w:t>или) изменяемые земельные участки;</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территории, в отношении которой осуществляется подготовка документации по планировке;</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территории, в отношении которой утвержден проект межевания;</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линии отступа от красных линий в целях определения мест допустимого размещения зданий, строений, сооружений</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MID/MIF, SHP, SIG</w:t>
            </w:r>
          </w:p>
        </w:tc>
      </w:tr>
      <w:tr w:rsidR="005D5167" w:rsidRPr="00270064" w:rsidTr="0068781E">
        <w:tc>
          <w:tcPr>
            <w:tcW w:w="1531"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\Проекты приложений к приказу</w:t>
            </w:r>
          </w:p>
        </w:tc>
        <w:tc>
          <w:tcPr>
            <w:tcW w:w="1701" w:type="dxa"/>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87" w:type="dxa"/>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планировки территории, отображающий границы существующих и планируемых элементов планировочной структуры;</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планировки территории, отображающий границы зон планируемого размещения объектов капитального строительства;</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 положения об очередности планируемого </w:t>
            </w:r>
            <w:r w:rsidRPr="00270064">
              <w:rPr>
                <w:rFonts w:ascii="Times New Roman" w:eastAsia="Times New Roman" w:hAnsi="Times New Roman" w:cs="Times New Roman"/>
                <w:color w:val="000000"/>
                <w:sz w:val="24"/>
                <w:szCs w:val="24"/>
              </w:rPr>
              <w:lastRenderedPageBreak/>
              <w:t>развития территории;</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текстовая часть проекта межевания территории;</w:t>
            </w:r>
          </w:p>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или чертежи межевания территории</w:t>
            </w:r>
          </w:p>
        </w:tc>
        <w:tc>
          <w:tcPr>
            <w:tcW w:w="2154"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DOCX, SIG</w:t>
            </w:r>
          </w:p>
        </w:tc>
      </w:tr>
    </w:tbl>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&lt;*&gt; Документы в электронном виде должны быть отсканированы с соблюдением следующих требований: </w:t>
      </w:r>
      <w:proofErr w:type="gramStart"/>
      <w:r w:rsidRPr="00270064">
        <w:rPr>
          <w:rFonts w:ascii="Times New Roman" w:eastAsia="Times New Roman" w:hAnsi="Times New Roman" w:cs="Times New Roman"/>
          <w:color w:val="000000"/>
          <w:sz w:val="24"/>
          <w:szCs w:val="24"/>
        </w:rPr>
        <w:t>многостраничный</w:t>
      </w:r>
      <w:proofErr w:type="gramEnd"/>
      <w:r w:rsidRPr="00270064">
        <w:rPr>
          <w:rFonts w:ascii="Times New Roman" w:eastAsia="Times New Roman" w:hAnsi="Times New Roman" w:cs="Times New Roman"/>
          <w:color w:val="000000"/>
          <w:sz w:val="24"/>
          <w:szCs w:val="24"/>
        </w:rPr>
        <w:t xml:space="preserve"> PDF расширением не менее 400 </w:t>
      </w:r>
      <w:proofErr w:type="spellStart"/>
      <w:r w:rsidRPr="00270064">
        <w:rPr>
          <w:rFonts w:ascii="Times New Roman" w:eastAsia="Times New Roman" w:hAnsi="Times New Roman" w:cs="Times New Roman"/>
          <w:color w:val="000000"/>
          <w:sz w:val="24"/>
          <w:szCs w:val="24"/>
        </w:rPr>
        <w:t>dpi</w:t>
      </w:r>
      <w:proofErr w:type="spellEnd"/>
      <w:r w:rsidRPr="00270064">
        <w:rPr>
          <w:rFonts w:ascii="Times New Roman" w:eastAsia="Times New Roman" w:hAnsi="Times New Roman" w:cs="Times New Roman"/>
          <w:color w:val="000000"/>
          <w:sz w:val="24"/>
          <w:szCs w:val="24"/>
        </w:rPr>
        <w:t>, обеспечивающим сохранение всех аутентичных признаков подлинности. Размер файла не должен превышать 200 Мб.</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&lt;**&gt; Файлы формата PDF подкаталога 3 (Положения, Текстовая часть и Приложения) формируются в виде одного многостраничного файла.</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63">
        <w:r w:rsidRPr="00270064">
          <w:rPr>
            <w:rFonts w:ascii="Times New Roman" w:eastAsia="Times New Roman" w:hAnsi="Times New Roman" w:cs="Times New Roman"/>
            <w:color w:val="000000"/>
            <w:sz w:val="24"/>
            <w:szCs w:val="24"/>
          </w:rPr>
          <w:t>постановлением</w:t>
        </w:r>
      </w:hyperlink>
      <w:r w:rsidRPr="00270064">
        <w:rPr>
          <w:rFonts w:ascii="Times New Roman" w:eastAsia="Times New Roman" w:hAnsi="Times New Roman" w:cs="Times New Roman"/>
          <w:color w:val="000000"/>
          <w:sz w:val="24"/>
          <w:szCs w:val="24"/>
        </w:rPr>
        <w:t xml:space="preserve"> Правительства Российской Федерации от 12.05.2017 N 564.</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&lt;****&gt; Формат DWG, DXF должен поддерживаться </w:t>
      </w:r>
      <w:proofErr w:type="spellStart"/>
      <w:r w:rsidRPr="00270064">
        <w:rPr>
          <w:rFonts w:ascii="Times New Roman" w:eastAsia="Times New Roman" w:hAnsi="Times New Roman" w:cs="Times New Roman"/>
          <w:color w:val="000000"/>
          <w:sz w:val="24"/>
          <w:szCs w:val="24"/>
        </w:rPr>
        <w:t>AutoCAD</w:t>
      </w:r>
      <w:proofErr w:type="spellEnd"/>
      <w:r w:rsidRPr="00270064">
        <w:rPr>
          <w:rFonts w:ascii="Times New Roman" w:eastAsia="Times New Roman" w:hAnsi="Times New Roman" w:cs="Times New Roman"/>
          <w:color w:val="000000"/>
          <w:sz w:val="24"/>
          <w:szCs w:val="24"/>
        </w:rPr>
        <w:t xml:space="preserve"> (2018-2024 версий, разрядность x64), а также </w:t>
      </w:r>
      <w:proofErr w:type="spellStart"/>
      <w:r w:rsidRPr="00270064">
        <w:rPr>
          <w:rFonts w:ascii="Times New Roman" w:eastAsia="Times New Roman" w:hAnsi="Times New Roman" w:cs="Times New Roman"/>
          <w:color w:val="000000"/>
          <w:sz w:val="24"/>
          <w:szCs w:val="24"/>
        </w:rPr>
        <w:t>NanoCAD</w:t>
      </w:r>
      <w:proofErr w:type="spellEnd"/>
      <w:r w:rsidRPr="00270064">
        <w:rPr>
          <w:rFonts w:ascii="Times New Roman" w:eastAsia="Times New Roman" w:hAnsi="Times New Roman" w:cs="Times New Roman"/>
          <w:color w:val="000000"/>
          <w:sz w:val="24"/>
          <w:szCs w:val="24"/>
        </w:rPr>
        <w:t xml:space="preserve"> (версий 22-24, разрядность x64).</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270064">
        <w:rPr>
          <w:rFonts w:ascii="Times New Roman" w:eastAsia="Times New Roman" w:hAnsi="Times New Roman" w:cs="Times New Roman"/>
          <w:color w:val="000000"/>
          <w:sz w:val="24"/>
          <w:szCs w:val="24"/>
        </w:rPr>
        <w:t>мультиполигонов</w:t>
      </w:r>
      <w:proofErr w:type="spellEnd"/>
      <w:r w:rsidRPr="00270064">
        <w:rPr>
          <w:rFonts w:ascii="Times New Roman" w:eastAsia="Times New Roman" w:hAnsi="Times New Roman" w:cs="Times New Roman"/>
          <w:color w:val="000000"/>
          <w:sz w:val="24"/>
          <w:szCs w:val="24"/>
        </w:rPr>
        <w:t>), и их атрибутивное описание.</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Таблица 1: Описание форматов векторной модели документации по планировке территории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c"/>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531"/>
        <w:gridCol w:w="5102"/>
        <w:gridCol w:w="1871"/>
      </w:tblGrid>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Расширение</w:t>
            </w:r>
          </w:p>
        </w:tc>
        <w:tc>
          <w:tcPr>
            <w:tcW w:w="5102"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Обязательность</w:t>
            </w:r>
          </w:p>
        </w:tc>
      </w:tr>
      <w:tr w:rsidR="005D5167" w:rsidRPr="00270064">
        <w:tc>
          <w:tcPr>
            <w:tcW w:w="9071" w:type="dxa"/>
            <w:gridSpan w:val="4"/>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Формат ESRI </w:t>
            </w:r>
            <w:proofErr w:type="spellStart"/>
            <w:r w:rsidRPr="00270064">
              <w:rPr>
                <w:rFonts w:ascii="Times New Roman" w:eastAsia="Times New Roman" w:hAnsi="Times New Roman" w:cs="Times New Roman"/>
                <w:color w:val="000000"/>
                <w:sz w:val="24"/>
                <w:szCs w:val="24"/>
              </w:rPr>
              <w:t>Shapefile</w:t>
            </w:r>
            <w:proofErr w:type="spellEnd"/>
            <w:r w:rsidRPr="00270064">
              <w:rPr>
                <w:rFonts w:ascii="Times New Roman" w:eastAsia="Times New Roman" w:hAnsi="Times New Roman" w:cs="Times New Roman"/>
                <w:color w:val="000000"/>
                <w:sz w:val="24"/>
                <w:szCs w:val="24"/>
              </w:rPr>
              <w:t xml:space="preserve"> (SHP)</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shp</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Основной файл - содержит информацию о геометрических объектах</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shx</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 связи между файлами .</w:t>
            </w:r>
            <w:proofErr w:type="spellStart"/>
            <w:r w:rsidRPr="00270064">
              <w:rPr>
                <w:rFonts w:ascii="Times New Roman" w:eastAsia="Times New Roman" w:hAnsi="Times New Roman" w:cs="Times New Roman"/>
                <w:color w:val="000000"/>
                <w:sz w:val="24"/>
                <w:szCs w:val="24"/>
              </w:rPr>
              <w:t>dbf</w:t>
            </w:r>
            <w:proofErr w:type="spellEnd"/>
            <w:r w:rsidRPr="00270064">
              <w:rPr>
                <w:rFonts w:ascii="Times New Roman" w:eastAsia="Times New Roman" w:hAnsi="Times New Roman" w:cs="Times New Roman"/>
                <w:color w:val="000000"/>
                <w:sz w:val="24"/>
                <w:szCs w:val="24"/>
              </w:rPr>
              <w:t xml:space="preserve"> и .</w:t>
            </w:r>
            <w:proofErr w:type="spellStart"/>
            <w:r w:rsidRPr="00270064">
              <w:rPr>
                <w:rFonts w:ascii="Times New Roman" w:eastAsia="Times New Roman" w:hAnsi="Times New Roman" w:cs="Times New Roman"/>
                <w:color w:val="000000"/>
                <w:sz w:val="24"/>
                <w:szCs w:val="24"/>
              </w:rPr>
              <w:t>shp</w:t>
            </w:r>
            <w:proofErr w:type="spellEnd"/>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dbf</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 атрибутивных данных (таблица атрибутов)</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4</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prj</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 проекции - содержит описание системы координат</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5</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sbn</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270064">
              <w:rPr>
                <w:rFonts w:ascii="Times New Roman" w:eastAsia="Times New Roman" w:hAnsi="Times New Roman" w:cs="Times New Roman"/>
                <w:color w:val="000000"/>
                <w:sz w:val="24"/>
                <w:szCs w:val="24"/>
              </w:rPr>
              <w:t>удален</w:t>
            </w:r>
            <w:proofErr w:type="gramEnd"/>
            <w:r w:rsidRPr="00270064">
              <w:rPr>
                <w:rFonts w:ascii="Times New Roman" w:eastAsia="Times New Roman" w:hAnsi="Times New Roman" w:cs="Times New Roman"/>
                <w:color w:val="000000"/>
                <w:sz w:val="24"/>
                <w:szCs w:val="24"/>
              </w:rPr>
              <w:t xml:space="preserve"> без потерь данных</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sbx</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270064">
              <w:rPr>
                <w:rFonts w:ascii="Times New Roman" w:eastAsia="Times New Roman" w:hAnsi="Times New Roman" w:cs="Times New Roman"/>
                <w:color w:val="000000"/>
                <w:sz w:val="24"/>
                <w:szCs w:val="24"/>
              </w:rPr>
              <w:t>удален</w:t>
            </w:r>
            <w:proofErr w:type="gramEnd"/>
            <w:r w:rsidRPr="00270064">
              <w:rPr>
                <w:rFonts w:ascii="Times New Roman" w:eastAsia="Times New Roman" w:hAnsi="Times New Roman" w:cs="Times New Roman"/>
                <w:color w:val="000000"/>
                <w:sz w:val="24"/>
                <w:szCs w:val="24"/>
              </w:rPr>
              <w:t xml:space="preserve"> без потерь данных</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ain</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Индексный файл атрибутивной таблицы. Формируется автоматически и может быть </w:t>
            </w:r>
            <w:proofErr w:type="gramStart"/>
            <w:r w:rsidRPr="00270064">
              <w:rPr>
                <w:rFonts w:ascii="Times New Roman" w:eastAsia="Times New Roman" w:hAnsi="Times New Roman" w:cs="Times New Roman"/>
                <w:color w:val="000000"/>
                <w:sz w:val="24"/>
                <w:szCs w:val="24"/>
              </w:rPr>
              <w:t>удален</w:t>
            </w:r>
            <w:proofErr w:type="gramEnd"/>
            <w:r w:rsidRPr="00270064">
              <w:rPr>
                <w:rFonts w:ascii="Times New Roman" w:eastAsia="Times New Roman" w:hAnsi="Times New Roman" w:cs="Times New Roman"/>
                <w:color w:val="000000"/>
                <w:sz w:val="24"/>
                <w:szCs w:val="24"/>
              </w:rPr>
              <w:t xml:space="preserve"> без потерь данных</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8</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aih</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Индексный файл атрибутивной таблицы. Формируется автоматически и может быть </w:t>
            </w:r>
            <w:proofErr w:type="gramStart"/>
            <w:r w:rsidRPr="00270064">
              <w:rPr>
                <w:rFonts w:ascii="Times New Roman" w:eastAsia="Times New Roman" w:hAnsi="Times New Roman" w:cs="Times New Roman"/>
                <w:color w:val="000000"/>
                <w:sz w:val="24"/>
                <w:szCs w:val="24"/>
              </w:rPr>
              <w:t>удален</w:t>
            </w:r>
            <w:proofErr w:type="gramEnd"/>
            <w:r w:rsidRPr="00270064">
              <w:rPr>
                <w:rFonts w:ascii="Times New Roman" w:eastAsia="Times New Roman" w:hAnsi="Times New Roman" w:cs="Times New Roman"/>
                <w:color w:val="000000"/>
                <w:sz w:val="24"/>
                <w:szCs w:val="24"/>
              </w:rPr>
              <w:t xml:space="preserve"> без потерь данных</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tc>
          <w:tcPr>
            <w:tcW w:w="9071" w:type="dxa"/>
            <w:gridSpan w:val="4"/>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Формат </w:t>
            </w:r>
            <w:proofErr w:type="spellStart"/>
            <w:r w:rsidRPr="00270064">
              <w:rPr>
                <w:rFonts w:ascii="Times New Roman" w:eastAsia="Times New Roman" w:hAnsi="Times New Roman" w:cs="Times New Roman"/>
                <w:color w:val="000000"/>
                <w:sz w:val="24"/>
                <w:szCs w:val="24"/>
              </w:rPr>
              <w:t>MapINFO</w:t>
            </w:r>
            <w:proofErr w:type="spellEnd"/>
            <w:r w:rsidRPr="00270064">
              <w:rPr>
                <w:rFonts w:ascii="Times New Roman" w:eastAsia="Times New Roman" w:hAnsi="Times New Roman" w:cs="Times New Roman"/>
                <w:color w:val="000000"/>
                <w:sz w:val="24"/>
                <w:szCs w:val="24"/>
              </w:rPr>
              <w:t xml:space="preserve"> (MID/MIF)</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mif</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Основной файл - содержит информацию о геометрических объектах</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mid</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 атрибутивных данных (таблица атрибутов)</w:t>
            </w:r>
          </w:p>
        </w:tc>
        <w:tc>
          <w:tcPr>
            <w:tcW w:w="187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Default="0068781E" w:rsidP="0068781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71A71">
        <w:rPr>
          <w:rFonts w:ascii="Times New Roman" w:eastAsia="Times New Roman" w:hAnsi="Times New Roman" w:cs="Times New Roman"/>
          <w:color w:val="000000"/>
          <w:sz w:val="28"/>
          <w:szCs w:val="28"/>
        </w:rPr>
        <w:t>Приложение 3</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утверждению документации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планировке территории</w:t>
      </w:r>
    </w:p>
    <w:p w:rsidR="005D5167" w:rsidRDefault="005D516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5D5167"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w:t>
      </w:r>
    </w:p>
    <w:p w:rsidR="005D5167"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ГЕОИНФОРМАЦИОННЫХ СЛОЕВ В СОСТАВЕ ЭЛЕКТРОННОЙ ВЕРСИИ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d"/>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05"/>
        <w:gridCol w:w="5499"/>
      </w:tblGrid>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w:t>
            </w:r>
          </w:p>
        </w:tc>
        <w:tc>
          <w:tcPr>
            <w:tcW w:w="300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Кодовое наименование класса векторной модели</w:t>
            </w:r>
          </w:p>
        </w:tc>
        <w:tc>
          <w:tcPr>
            <w:tcW w:w="549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Полное наименование класса векторной модели</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elementplanningstructure</w:t>
            </w:r>
            <w:proofErr w:type="spellEnd"/>
          </w:p>
        </w:tc>
        <w:tc>
          <w:tcPr>
            <w:tcW w:w="5499"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Вид элемента планировочной структуры</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publicterritoryborders</w:t>
            </w:r>
            <w:proofErr w:type="spellEnd"/>
          </w:p>
        </w:tc>
        <w:tc>
          <w:tcPr>
            <w:tcW w:w="5499"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территории общего пользования</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constructionzoneborders</w:t>
            </w:r>
            <w:proofErr w:type="spellEnd"/>
          </w:p>
        </w:tc>
        <w:tc>
          <w:tcPr>
            <w:tcW w:w="5499"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зон планируемого размещения объектов капитального строительства, линейных объектов</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4</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redline</w:t>
            </w:r>
            <w:proofErr w:type="spellEnd"/>
          </w:p>
        </w:tc>
        <w:tc>
          <w:tcPr>
            <w:tcW w:w="5499"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Красные линии</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5</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formedland</w:t>
            </w:r>
            <w:proofErr w:type="spellEnd"/>
          </w:p>
        </w:tc>
        <w:tc>
          <w:tcPr>
            <w:tcW w:w="5499"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Образуемый (изменяемый) земельный участок</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indentline</w:t>
            </w:r>
            <w:proofErr w:type="spellEnd"/>
          </w:p>
        </w:tc>
        <w:tc>
          <w:tcPr>
            <w:tcW w:w="5499"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Линии отступа от красных линий</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7</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gr_dpt</w:t>
            </w:r>
            <w:proofErr w:type="spellEnd"/>
          </w:p>
        </w:tc>
        <w:tc>
          <w:tcPr>
            <w:tcW w:w="5499"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территории, в отношении которой осуществляется подготовка документации по планировке</w:t>
            </w:r>
          </w:p>
        </w:tc>
      </w:tr>
      <w:tr w:rsidR="005D5167" w:rsidRPr="00270064">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8</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gr_pmt</w:t>
            </w:r>
            <w:proofErr w:type="spellEnd"/>
          </w:p>
        </w:tc>
        <w:tc>
          <w:tcPr>
            <w:tcW w:w="5499"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территории, в отношении которой утвержден проект межевания</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68781E" w:rsidRDefault="00671A71" w:rsidP="0068781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Кодовое наименование слоя должно содержать буквы и символы латинского алфавита.</w:t>
      </w:r>
    </w:p>
    <w:p w:rsidR="0068781E"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Имена файлов в составе геоинформационных слоев векторной модели документации по планировке территории должны соответствовать шаблону:</w:t>
      </w:r>
    </w:p>
    <w:p w:rsidR="005D5167"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&lt;</w:t>
      </w:r>
      <w:proofErr w:type="spellStart"/>
      <w:r w:rsidRPr="00270064">
        <w:rPr>
          <w:rFonts w:ascii="Times New Roman" w:eastAsia="Times New Roman" w:hAnsi="Times New Roman" w:cs="Times New Roman"/>
          <w:color w:val="000000"/>
          <w:sz w:val="24"/>
          <w:szCs w:val="24"/>
        </w:rPr>
        <w:t>имя_класса</w:t>
      </w:r>
      <w:proofErr w:type="spellEnd"/>
      <w:r w:rsidRPr="00270064">
        <w:rPr>
          <w:rFonts w:ascii="Times New Roman" w:eastAsia="Times New Roman" w:hAnsi="Times New Roman" w:cs="Times New Roman"/>
          <w:color w:val="000000"/>
          <w:sz w:val="24"/>
          <w:szCs w:val="24"/>
        </w:rPr>
        <w:t>&gt;_&lt;[</w:t>
      </w:r>
      <w:proofErr w:type="spellStart"/>
      <w:r w:rsidRPr="00270064">
        <w:rPr>
          <w:rFonts w:ascii="Times New Roman" w:eastAsia="Times New Roman" w:hAnsi="Times New Roman" w:cs="Times New Roman"/>
          <w:color w:val="000000"/>
          <w:sz w:val="24"/>
          <w:szCs w:val="24"/>
        </w:rPr>
        <w:t>poly</w:t>
      </w:r>
      <w:proofErr w:type="spellEnd"/>
      <w:r w:rsidRPr="00270064">
        <w:rPr>
          <w:rFonts w:ascii="Times New Roman" w:eastAsia="Times New Roman" w:hAnsi="Times New Roman" w:cs="Times New Roman"/>
          <w:color w:val="000000"/>
          <w:sz w:val="24"/>
          <w:szCs w:val="24"/>
        </w:rPr>
        <w:t>]\[</w:t>
      </w:r>
      <w:proofErr w:type="spellStart"/>
      <w:r w:rsidRPr="00270064">
        <w:rPr>
          <w:rFonts w:ascii="Times New Roman" w:eastAsia="Times New Roman" w:hAnsi="Times New Roman" w:cs="Times New Roman"/>
          <w:color w:val="000000"/>
          <w:sz w:val="24"/>
          <w:szCs w:val="24"/>
        </w:rPr>
        <w:t>line</w:t>
      </w:r>
      <w:proofErr w:type="spellEnd"/>
      <w:r w:rsidRPr="00270064">
        <w:rPr>
          <w:rFonts w:ascii="Times New Roman" w:eastAsia="Times New Roman" w:hAnsi="Times New Roman" w:cs="Times New Roman"/>
          <w:color w:val="000000"/>
          <w:sz w:val="24"/>
          <w:szCs w:val="24"/>
        </w:rPr>
        <w:t>]&gt;.&lt;расширение&gt;,</w:t>
      </w: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где [</w:t>
      </w:r>
      <w:proofErr w:type="spellStart"/>
      <w:r w:rsidRPr="00270064">
        <w:rPr>
          <w:rFonts w:ascii="Times New Roman" w:eastAsia="Times New Roman" w:hAnsi="Times New Roman" w:cs="Times New Roman"/>
          <w:color w:val="000000"/>
          <w:sz w:val="24"/>
          <w:szCs w:val="24"/>
        </w:rPr>
        <w:t>poly</w:t>
      </w:r>
      <w:proofErr w:type="spellEnd"/>
      <w:r w:rsidRPr="00270064">
        <w:rPr>
          <w:rFonts w:ascii="Times New Roman" w:eastAsia="Times New Roman" w:hAnsi="Times New Roman" w:cs="Times New Roman"/>
          <w:color w:val="000000"/>
          <w:sz w:val="24"/>
          <w:szCs w:val="24"/>
        </w:rPr>
        <w:t>]\[</w:t>
      </w:r>
      <w:proofErr w:type="spellStart"/>
      <w:r w:rsidRPr="00270064">
        <w:rPr>
          <w:rFonts w:ascii="Times New Roman" w:eastAsia="Times New Roman" w:hAnsi="Times New Roman" w:cs="Times New Roman"/>
          <w:color w:val="000000"/>
          <w:sz w:val="24"/>
          <w:szCs w:val="24"/>
        </w:rPr>
        <w:t>line</w:t>
      </w:r>
      <w:proofErr w:type="spellEnd"/>
      <w:r w:rsidRPr="00270064">
        <w:rPr>
          <w:rFonts w:ascii="Times New Roman" w:eastAsia="Times New Roman" w:hAnsi="Times New Roman" w:cs="Times New Roman"/>
          <w:color w:val="000000"/>
          <w:sz w:val="24"/>
          <w:szCs w:val="24"/>
        </w:rPr>
        <w:t>] - одно из значений для явного указания вида локализации объектов слоя (обязательно для классов с возможной двойной локализацией &lt;*&gt;).</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Приложение 4</w:t>
      </w: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 административному регламенту</w:t>
      </w: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предоставления муниципальной услуги</w:t>
      </w: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 утверждению документации</w:t>
      </w: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 планировке территории</w:t>
      </w:r>
    </w:p>
    <w:p w:rsidR="005D5167" w:rsidRPr="00270064" w:rsidRDefault="005D516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13" w:name="x8l9lpagxhfq" w:colFirst="0" w:colLast="0"/>
      <w:bookmarkEnd w:id="13"/>
      <w:r w:rsidRPr="00270064">
        <w:rPr>
          <w:rFonts w:ascii="Times New Roman" w:eastAsia="Times New Roman" w:hAnsi="Times New Roman" w:cs="Times New Roman"/>
          <w:b/>
          <w:color w:val="000000"/>
          <w:sz w:val="24"/>
          <w:szCs w:val="24"/>
        </w:rPr>
        <w:t>ОПИСАНИЕ</w:t>
      </w: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70064">
        <w:rPr>
          <w:rFonts w:ascii="Times New Roman" w:eastAsia="Times New Roman" w:hAnsi="Times New Roman" w:cs="Times New Roman"/>
          <w:b/>
          <w:color w:val="000000"/>
          <w:sz w:val="24"/>
          <w:szCs w:val="24"/>
        </w:rPr>
        <w:t>СОСТАВА АТРИБУТИВНЫХ ДАННЫХ ВЕКТОРНОЙ МОДЕЛИ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270064"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color w:val="000000"/>
          <w:sz w:val="24"/>
          <w:szCs w:val="24"/>
        </w:rPr>
        <w:t xml:space="preserve">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w:t>
      </w:r>
      <w:r w:rsidRPr="00270064">
        <w:rPr>
          <w:rFonts w:ascii="Times New Roman" w:eastAsia="Times New Roman" w:hAnsi="Times New Roman" w:cs="Times New Roman"/>
          <w:sz w:val="24"/>
          <w:szCs w:val="24"/>
        </w:rPr>
        <w:t>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В качестве типа данных UUID применяется - </w:t>
      </w:r>
      <w:proofErr w:type="spellStart"/>
      <w:r w:rsidRPr="00270064">
        <w:rPr>
          <w:rFonts w:ascii="Times New Roman" w:eastAsia="Times New Roman" w:hAnsi="Times New Roman" w:cs="Times New Roman"/>
          <w:sz w:val="24"/>
          <w:szCs w:val="24"/>
        </w:rPr>
        <w:t>УУИд</w:t>
      </w:r>
      <w:proofErr w:type="spellEnd"/>
      <w:r w:rsidRPr="00270064">
        <w:rPr>
          <w:rFonts w:ascii="Times New Roman" w:eastAsia="Times New Roman" w:hAnsi="Times New Roman" w:cs="Times New Roman"/>
          <w:sz w:val="24"/>
          <w:szCs w:val="24"/>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64">
        <w:r w:rsidRPr="00270064">
          <w:rPr>
            <w:rFonts w:ascii="Times New Roman" w:eastAsia="Times New Roman" w:hAnsi="Times New Roman" w:cs="Times New Roman"/>
            <w:sz w:val="24"/>
            <w:szCs w:val="24"/>
          </w:rPr>
          <w:t xml:space="preserve">ГОСТ </w:t>
        </w:r>
        <w:proofErr w:type="gramStart"/>
        <w:r w:rsidRPr="00270064">
          <w:rPr>
            <w:rFonts w:ascii="Times New Roman" w:eastAsia="Times New Roman" w:hAnsi="Times New Roman" w:cs="Times New Roman"/>
            <w:sz w:val="24"/>
            <w:szCs w:val="24"/>
          </w:rPr>
          <w:t>Р</w:t>
        </w:r>
        <w:proofErr w:type="gramEnd"/>
        <w:r w:rsidRPr="00270064">
          <w:rPr>
            <w:rFonts w:ascii="Times New Roman" w:eastAsia="Times New Roman" w:hAnsi="Times New Roman" w:cs="Times New Roman"/>
            <w:sz w:val="24"/>
            <w:szCs w:val="24"/>
          </w:rPr>
          <w:t xml:space="preserve"> ИСО/МЭК 9834-8-2011</w:t>
        </w:r>
      </w:hyperlink>
      <w:r w:rsidRPr="00270064">
        <w:rPr>
          <w:rFonts w:ascii="Times New Roman" w:eastAsia="Times New Roman" w:hAnsi="Times New Roman" w:cs="Times New Roman"/>
          <w:sz w:val="24"/>
          <w:szCs w:val="24"/>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270064">
        <w:rPr>
          <w:rFonts w:ascii="Times New Roman" w:eastAsia="Times New Roman" w:hAnsi="Times New Roman" w:cs="Times New Roman"/>
          <w:sz w:val="24"/>
          <w:szCs w:val="24"/>
        </w:rPr>
        <w:t>УУИд</w:t>
      </w:r>
      <w:proofErr w:type="spellEnd"/>
      <w:r w:rsidRPr="00270064">
        <w:rPr>
          <w:rFonts w:ascii="Times New Roman" w:eastAsia="Times New Roman" w:hAnsi="Times New Roman" w:cs="Times New Roman"/>
          <w:sz w:val="24"/>
          <w:szCs w:val="24"/>
        </w:rPr>
        <w:t xml:space="preserve">) и их использование в качестве компонентов идентификатора объекта АСН.1". Утвержден </w:t>
      </w:r>
      <w:hyperlink r:id="rId65">
        <w:r w:rsidRPr="00270064">
          <w:rPr>
            <w:rFonts w:ascii="Times New Roman" w:eastAsia="Times New Roman" w:hAnsi="Times New Roman" w:cs="Times New Roman"/>
            <w:sz w:val="24"/>
            <w:szCs w:val="24"/>
          </w:rPr>
          <w:t>приказом</w:t>
        </w:r>
      </w:hyperlink>
      <w:r w:rsidRPr="00270064">
        <w:rPr>
          <w:rFonts w:ascii="Times New Roman" w:eastAsia="Times New Roman" w:hAnsi="Times New Roman" w:cs="Times New Roman"/>
          <w:sz w:val="24"/>
          <w:szCs w:val="24"/>
        </w:rPr>
        <w:t xml:space="preserve"> </w:t>
      </w:r>
      <w:proofErr w:type="spellStart"/>
      <w:r w:rsidRPr="00270064">
        <w:rPr>
          <w:rFonts w:ascii="Times New Roman" w:eastAsia="Times New Roman" w:hAnsi="Times New Roman" w:cs="Times New Roman"/>
          <w:sz w:val="24"/>
          <w:szCs w:val="24"/>
        </w:rPr>
        <w:t>Росстандарта</w:t>
      </w:r>
      <w:proofErr w:type="spellEnd"/>
      <w:r w:rsidRPr="00270064">
        <w:rPr>
          <w:rFonts w:ascii="Times New Roman" w:eastAsia="Times New Roman" w:hAnsi="Times New Roman" w:cs="Times New Roman"/>
          <w:sz w:val="24"/>
          <w:szCs w:val="24"/>
        </w:rPr>
        <w:t xml:space="preserve"> от 7 сентября 2011 г. N 256-ст.</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Данные (наименования полей, значения) в файлах должны быть выполнены в кодировке UNICODE (UTF-8).</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атрибутивных данных геоинформационных слоев</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"Вид элемента планировочной структуры" (</w:t>
      </w:r>
      <w:proofErr w:type="spellStart"/>
      <w:r w:rsidRPr="00270064">
        <w:rPr>
          <w:rFonts w:ascii="Times New Roman" w:eastAsia="Times New Roman" w:hAnsi="Times New Roman" w:cs="Times New Roman"/>
          <w:color w:val="000000"/>
          <w:sz w:val="24"/>
          <w:szCs w:val="24"/>
        </w:rPr>
        <w:t>elementplanningstructure</w:t>
      </w:r>
      <w:proofErr w:type="spellEnd"/>
      <w:r w:rsidRPr="00270064">
        <w:rPr>
          <w:rFonts w:ascii="Times New Roman" w:eastAsia="Times New Roman" w:hAnsi="Times New Roman" w:cs="Times New Roman"/>
          <w:color w:val="000000"/>
          <w:sz w:val="24"/>
          <w:szCs w:val="24"/>
        </w:rPr>
        <w:t>)</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elementplanningstructure</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sectPr w:rsidR="005D5167" w:rsidRPr="00270064" w:rsidSect="0068781E">
          <w:pgSz w:w="11906" w:h="16838"/>
          <w:pgMar w:top="993" w:right="850" w:bottom="568" w:left="993" w:header="0" w:footer="0" w:gutter="0"/>
          <w:cols w:space="720"/>
          <w:titlePg/>
        </w:sectPr>
      </w:pPr>
    </w:p>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e"/>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CLASS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Вид элемента планировочной структуры</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7A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7A.6</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STATUS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Статус объекта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7B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7B.1</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элемента планировочной структуры</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Целое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общая,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Вещественное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456,73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Указывается в кв. м</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NOTE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Примечание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TITLE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элементов планировочной структуры</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СНТ "Якорь"</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наименования</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NPA_DOC</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Наименование нормативно-правового акта, которым утвержден элемент планировочной </w:t>
            </w:r>
            <w:r w:rsidRPr="00270064">
              <w:rPr>
                <w:rFonts w:ascii="Times New Roman" w:eastAsia="Times New Roman" w:hAnsi="Times New Roman" w:cs="Times New Roman"/>
                <w:color w:val="000000"/>
                <w:sz w:val="24"/>
                <w:szCs w:val="24"/>
              </w:rPr>
              <w:lastRenderedPageBreak/>
              <w:t>структуры</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Распоряжение Комитета градостроительной политики Ленинградской области</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 элемент планировочной структуры</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NPA_NUMBER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 элемент планировочной структуры</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NPA_DATE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 принятия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28.02.2022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 элемент планировочной структуры</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"Границы территории общего пользования" (</w:t>
      </w:r>
      <w:proofErr w:type="spellStart"/>
      <w:r w:rsidRPr="00270064">
        <w:rPr>
          <w:rFonts w:ascii="Times New Roman" w:eastAsia="Times New Roman" w:hAnsi="Times New Roman" w:cs="Times New Roman"/>
          <w:color w:val="000000"/>
          <w:sz w:val="24"/>
          <w:szCs w:val="24"/>
        </w:rPr>
        <w:t>publicterritoryborders</w:t>
      </w:r>
      <w:proofErr w:type="spellEnd"/>
      <w:r w:rsidRPr="00270064">
        <w:rPr>
          <w:rFonts w:ascii="Times New Roman" w:eastAsia="Times New Roman" w:hAnsi="Times New Roman" w:cs="Times New Roman"/>
          <w:color w:val="000000"/>
          <w:sz w:val="24"/>
          <w:szCs w:val="24"/>
        </w:rPr>
        <w:t>)</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publicterritoryborders</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CLASS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объекта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7C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7C.6</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STATUS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Статус объекта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7B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7B.1</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общая,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Вещественное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346,89</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Указывается в кв. м</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NPA_DOC</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нормативно-правового акта, которым утверждены границы территорий общего пользования</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 (100)</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Распоряжение Комитета градостроительной политики Ленинградской области</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границы территорий общего пользования</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 (30)</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границы территорий общего пользования</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NPA_DATE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 принятия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28.02.2022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границы территорий общего пользования</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"Границы зон планируемого размещения объектов капитального строительства, линейных объектов" (</w:t>
      </w:r>
      <w:proofErr w:type="spellStart"/>
      <w:r w:rsidRPr="00270064">
        <w:rPr>
          <w:rFonts w:ascii="Times New Roman" w:eastAsia="Times New Roman" w:hAnsi="Times New Roman" w:cs="Times New Roman"/>
          <w:color w:val="000000"/>
          <w:sz w:val="24"/>
          <w:szCs w:val="24"/>
        </w:rPr>
        <w:t>constructionzonesborders</w:t>
      </w:r>
      <w:proofErr w:type="spellEnd"/>
      <w:r w:rsidRPr="00270064">
        <w:rPr>
          <w:rFonts w:ascii="Times New Roman" w:eastAsia="Times New Roman" w:hAnsi="Times New Roman" w:cs="Times New Roman"/>
          <w:color w:val="000000"/>
          <w:sz w:val="24"/>
          <w:szCs w:val="24"/>
        </w:rPr>
        <w:t>)</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constructionzoneborders</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0"/>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NAME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Вид зоны планируемого </w:t>
            </w:r>
            <w:r w:rsidRPr="00270064">
              <w:rPr>
                <w:rFonts w:ascii="Times New Roman" w:eastAsia="Times New Roman" w:hAnsi="Times New Roman" w:cs="Times New Roman"/>
                <w:color w:val="000000"/>
                <w:sz w:val="24"/>
                <w:szCs w:val="24"/>
              </w:rPr>
              <w:lastRenderedPageBreak/>
              <w:t>размещения объектов капитального строительства, линейных объектов</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Малоэтажная </w:t>
            </w:r>
            <w:r w:rsidRPr="00270064">
              <w:rPr>
                <w:rFonts w:ascii="Times New Roman" w:eastAsia="Times New Roman" w:hAnsi="Times New Roman" w:cs="Times New Roman"/>
                <w:color w:val="000000"/>
                <w:sz w:val="24"/>
                <w:szCs w:val="24"/>
              </w:rPr>
              <w:lastRenderedPageBreak/>
              <w:t>многоквартирная жилая застройка</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общая,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Вещественное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3605,43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зоны планируемого размещения объекта капитального строительства, линейного объекта указывается в кв. м</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BUILTUPAREA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Проектируемая площадь застройки,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Десятичное (15,2)</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234,5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Указывается в кв. м</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RESIDENTSNUM</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Проектируемая численность проживающих, чел.</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Целое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1000</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для объектов жилого назначения</w:t>
            </w:r>
          </w:p>
        </w:tc>
      </w:tr>
    </w:tbl>
    <w:p w:rsidR="005D5167" w:rsidRPr="00270064"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"Красные линии" (</w:t>
      </w:r>
      <w:proofErr w:type="spellStart"/>
      <w:r w:rsidRPr="00270064">
        <w:rPr>
          <w:rFonts w:ascii="Times New Roman" w:eastAsia="Times New Roman" w:hAnsi="Times New Roman" w:cs="Times New Roman"/>
          <w:color w:val="000000"/>
          <w:sz w:val="24"/>
          <w:szCs w:val="24"/>
        </w:rPr>
        <w:t>redline</w:t>
      </w:r>
      <w:proofErr w:type="spellEnd"/>
      <w:r w:rsidRPr="00270064">
        <w:rPr>
          <w:rFonts w:ascii="Times New Roman" w:eastAsia="Times New Roman" w:hAnsi="Times New Roman" w:cs="Times New Roman"/>
          <w:color w:val="000000"/>
          <w:sz w:val="24"/>
          <w:szCs w:val="24"/>
        </w:rPr>
        <w:t>)</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 линейный.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redline</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1"/>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28a2c439-d69b-4f26-b51b-2fB134b4fe72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Планировочный номер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STATUS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Статус красных линий</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7E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7E.2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NPA_DOC</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нормативно-правового акта, которым утверждены красные линии</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Распоряжение Комитета градостроительной политики Ленинградской области</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красные линии</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красные линии</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NPA_DATE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 принятия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28.02.2022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красные линии</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"Образуемый (изменяемый) земельный участок" (</w:t>
      </w:r>
      <w:proofErr w:type="spellStart"/>
      <w:r w:rsidRPr="00270064">
        <w:rPr>
          <w:rFonts w:ascii="Times New Roman" w:eastAsia="Times New Roman" w:hAnsi="Times New Roman" w:cs="Times New Roman"/>
          <w:color w:val="000000"/>
          <w:sz w:val="24"/>
          <w:szCs w:val="24"/>
        </w:rPr>
        <w:t>formedland</w:t>
      </w:r>
      <w:proofErr w:type="spellEnd"/>
      <w:r w:rsidRPr="00270064">
        <w:rPr>
          <w:rFonts w:ascii="Times New Roman" w:eastAsia="Times New Roman" w:hAnsi="Times New Roman" w:cs="Times New Roman"/>
          <w:color w:val="000000"/>
          <w:sz w:val="24"/>
          <w:szCs w:val="24"/>
        </w:rPr>
        <w:t>)</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formedland</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2"/>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CLASS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Вид границы образуемого (изменяемого) земельного участка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7F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7F.4</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STATUS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Статус объекта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7B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FORMINGTYPE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Способ образования земельного участка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7G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для объектов со статусом "7B.2", 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NOMINALNUM</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Условный или кадастровый номер образуемого (изменяемого) земельного участка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47:23:0259002:ЗУ25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LOCATION</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Местоположение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Адрес или описание местоположения. Указывается для существующих земельных участков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PERMITTEDUSETYPE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Вид разрешенного использования земельного участка и объекта капитального строительства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Малоэтажная многоквартирная жилая застройка</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общая,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Вещественное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248</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земельного участка</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EASEMENT</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Информация о наличии </w:t>
            </w:r>
            <w:r w:rsidRPr="00270064">
              <w:rPr>
                <w:rFonts w:ascii="Times New Roman" w:eastAsia="Times New Roman" w:hAnsi="Times New Roman" w:cs="Times New Roman"/>
                <w:color w:val="000000"/>
                <w:sz w:val="24"/>
                <w:szCs w:val="24"/>
              </w:rPr>
              <w:lastRenderedPageBreak/>
              <w:t>публичного сервитута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Заполняется в случае, если </w:t>
            </w:r>
            <w:r w:rsidRPr="00270064">
              <w:rPr>
                <w:rFonts w:ascii="Times New Roman" w:eastAsia="Times New Roman" w:hAnsi="Times New Roman" w:cs="Times New Roman"/>
                <w:color w:val="000000"/>
                <w:sz w:val="24"/>
                <w:szCs w:val="24"/>
              </w:rPr>
              <w:lastRenderedPageBreak/>
              <w:t>установлен публичный сервитут</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ZOP</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Информация об отнесении к территории общего пользования или имуществу общего пользования</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Территория общего пользования</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REZERV</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Информация о резервировании для государственных или муниципальных нужд</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Резервирование</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в случае, если проектом межевания территории предусмотрено резервирование земельных участков</w:t>
            </w: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5D5167" w:rsidRPr="00270064">
          <w:pgSz w:w="16838" w:h="11906" w:orient="landscape"/>
          <w:pgMar w:top="1701" w:right="1134" w:bottom="850" w:left="1134" w:header="0" w:footer="0" w:gutter="0"/>
          <w:cols w:space="720"/>
          <w:titlePg/>
        </w:sect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"Линии отступа от красных линий" (</w:t>
      </w:r>
      <w:proofErr w:type="spellStart"/>
      <w:r w:rsidRPr="00270064">
        <w:rPr>
          <w:rFonts w:ascii="Times New Roman" w:eastAsia="Times New Roman" w:hAnsi="Times New Roman" w:cs="Times New Roman"/>
          <w:color w:val="000000"/>
          <w:sz w:val="24"/>
          <w:szCs w:val="24"/>
        </w:rPr>
        <w:t>indentline</w:t>
      </w:r>
      <w:proofErr w:type="spellEnd"/>
      <w:r w:rsidRPr="00270064">
        <w:rPr>
          <w:rFonts w:ascii="Times New Roman" w:eastAsia="Times New Roman" w:hAnsi="Times New Roman" w:cs="Times New Roman"/>
          <w:color w:val="000000"/>
          <w:sz w:val="24"/>
          <w:szCs w:val="24"/>
        </w:rPr>
        <w:t>)</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 линейный.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indentline</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3"/>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Планировочный номер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"Границы территории, в отношении которой осуществляется подготовка документации по планировке" (</w:t>
      </w:r>
      <w:proofErr w:type="spellStart"/>
      <w:r w:rsidRPr="00270064">
        <w:rPr>
          <w:rFonts w:ascii="Times New Roman" w:eastAsia="Times New Roman" w:hAnsi="Times New Roman" w:cs="Times New Roman"/>
          <w:color w:val="000000"/>
          <w:sz w:val="24"/>
          <w:szCs w:val="24"/>
        </w:rPr>
        <w:t>gr_dpt</w:t>
      </w:r>
      <w:proofErr w:type="spellEnd"/>
      <w:r w:rsidRPr="00270064">
        <w:rPr>
          <w:rFonts w:ascii="Times New Roman" w:eastAsia="Times New Roman" w:hAnsi="Times New Roman" w:cs="Times New Roman"/>
          <w:color w:val="000000"/>
          <w:sz w:val="24"/>
          <w:szCs w:val="24"/>
        </w:rPr>
        <w:t>)</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gr_dpt</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4"/>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NPA_DOC</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Наименование правового акта, на </w:t>
            </w:r>
            <w:r w:rsidRPr="00270064">
              <w:rPr>
                <w:rFonts w:ascii="Times New Roman" w:eastAsia="Times New Roman" w:hAnsi="Times New Roman" w:cs="Times New Roman"/>
                <w:color w:val="000000"/>
                <w:sz w:val="24"/>
                <w:szCs w:val="24"/>
              </w:rPr>
              <w:lastRenderedPageBreak/>
              <w:t>основании которого подготовлена документация по планировке территории</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Распоряжение Комитета градостроительной </w:t>
            </w:r>
            <w:r w:rsidRPr="00270064">
              <w:rPr>
                <w:rFonts w:ascii="Times New Roman" w:eastAsia="Times New Roman" w:hAnsi="Times New Roman" w:cs="Times New Roman"/>
                <w:color w:val="000000"/>
                <w:sz w:val="24"/>
                <w:szCs w:val="24"/>
              </w:rPr>
              <w:lastRenderedPageBreak/>
              <w:t>политики Ленинградской области</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 xml:space="preserve">Заполняется при наличии правового акта, на </w:t>
            </w:r>
            <w:r w:rsidRPr="00270064">
              <w:rPr>
                <w:rFonts w:ascii="Times New Roman" w:eastAsia="Times New Roman" w:hAnsi="Times New Roman" w:cs="Times New Roman"/>
                <w:color w:val="000000"/>
                <w:sz w:val="24"/>
                <w:szCs w:val="24"/>
              </w:rPr>
              <w:lastRenderedPageBreak/>
              <w:t>основании которого подготовлена документация по планировке территории</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NPA_NUMBER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правового акта, на основании которого подготовлена документация по планировке территории</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правового акта, на основании которого подготовлена документация по планировке территории</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NPA_DATE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 принятия правового акта, на основании которого подготовлена документация по планировке территории</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28.02.2024</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правового акта, на основании которого подготовлена документация по планировке территории</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"Границы территории, в отношении которой утвержден проект межевания" (</w:t>
      </w:r>
      <w:proofErr w:type="spellStart"/>
      <w:r w:rsidRPr="00270064">
        <w:rPr>
          <w:rFonts w:ascii="Times New Roman" w:eastAsia="Times New Roman" w:hAnsi="Times New Roman" w:cs="Times New Roman"/>
          <w:color w:val="000000"/>
          <w:sz w:val="24"/>
          <w:szCs w:val="24"/>
        </w:rPr>
        <w:t>gr_pmt</w:t>
      </w:r>
      <w:proofErr w:type="spellEnd"/>
      <w:r w:rsidRPr="00270064">
        <w:rPr>
          <w:rFonts w:ascii="Times New Roman" w:eastAsia="Times New Roman" w:hAnsi="Times New Roman" w:cs="Times New Roman"/>
          <w:color w:val="000000"/>
          <w:sz w:val="24"/>
          <w:szCs w:val="24"/>
        </w:rPr>
        <w:t>)</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 линейный.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gr_pmt</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5"/>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5D5167" w:rsidRPr="00270064">
          <w:pgSz w:w="16838" w:h="11906" w:orient="landscape"/>
          <w:pgMar w:top="1701" w:right="1134" w:bottom="850" w:left="1134" w:header="0" w:footer="0" w:gutter="0"/>
          <w:cols w:space="720"/>
          <w:titlePg/>
        </w:sect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sz w:val="24"/>
          <w:szCs w:val="24"/>
        </w:rPr>
        <w:t xml:space="preserve">&lt;*&gt; </w:t>
      </w:r>
      <w:hyperlink r:id="rId66">
        <w:r w:rsidRPr="00270064">
          <w:rPr>
            <w:rFonts w:ascii="Times New Roman" w:eastAsia="Times New Roman" w:hAnsi="Times New Roman" w:cs="Times New Roman"/>
            <w:sz w:val="24"/>
            <w:szCs w:val="24"/>
          </w:rPr>
          <w:t>Справочники</w:t>
        </w:r>
      </w:hyperlink>
      <w:r w:rsidRPr="00270064">
        <w:rPr>
          <w:rFonts w:ascii="Times New Roman" w:eastAsia="Times New Roman" w:hAnsi="Times New Roman" w:cs="Times New Roman"/>
          <w:sz w:val="24"/>
          <w:szCs w:val="24"/>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proofErr w:type="gramStart"/>
      <w:r w:rsidRPr="00270064">
        <w:rPr>
          <w:rFonts w:ascii="Times New Roman" w:eastAsia="Times New Roman" w:hAnsi="Times New Roman" w:cs="Times New Roman"/>
          <w:sz w:val="24"/>
          <w:szCs w:val="24"/>
        </w:rPr>
        <w:t>пр</w:t>
      </w:r>
      <w:proofErr w:type="spellEnd"/>
      <w:proofErr w:type="gramEnd"/>
      <w:r w:rsidRPr="00270064">
        <w:rPr>
          <w:rFonts w:ascii="Times New Roman" w:eastAsia="Times New Roman" w:hAnsi="Times New Roman" w:cs="Times New Roman"/>
          <w:sz w:val="24"/>
          <w:szCs w:val="24"/>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w:t>
      </w:r>
      <w:r w:rsidRPr="00270064">
        <w:rPr>
          <w:rFonts w:ascii="Times New Roman" w:eastAsia="Times New Roman" w:hAnsi="Times New Roman" w:cs="Times New Roman"/>
          <w:color w:val="000000"/>
          <w:sz w:val="24"/>
          <w:szCs w:val="24"/>
        </w:rPr>
        <w:t>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"Виды элементов планировочной структуры"</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7A</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6"/>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Район</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Микрорайон</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Квартал</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Территория общего 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Территория садоводческого, огороднического или дачного некоммерческого объединения граждан</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7A.6</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Территория транспортно-пересадочного узла</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7A.7</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Территория, занятая линейным объектом </w:t>
            </w:r>
            <w:proofErr w:type="gramStart"/>
            <w:r w:rsidRPr="00270064">
              <w:rPr>
                <w:rFonts w:ascii="Times New Roman" w:eastAsia="Times New Roman" w:hAnsi="Times New Roman" w:cs="Times New Roman"/>
                <w:color w:val="000000"/>
                <w:sz w:val="24"/>
                <w:szCs w:val="24"/>
              </w:rPr>
              <w:t>и(</w:t>
            </w:r>
            <w:proofErr w:type="gramEnd"/>
            <w:r w:rsidRPr="00270064">
              <w:rPr>
                <w:rFonts w:ascii="Times New Roman" w:eastAsia="Times New Roman" w:hAnsi="Times New Roman" w:cs="Times New Roman"/>
                <w:color w:val="000000"/>
                <w:sz w:val="24"/>
                <w:szCs w:val="24"/>
              </w:rPr>
              <w:t>или) предназначенная для размещения линейного объекта</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7A.8</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Улично-дорожная сеть</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"Статусы объекта"</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7B</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7"/>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Существующий</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Планируемый</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"Территории"</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7C</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8"/>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Индивидуальной жилой застройки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Многоквартирной жилой застройки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Учебно-образовательного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Территории общественно-делового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Детские игровые и спортивные площадки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7C.6</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Производственного, коммунально-складского, инженерного и транспортного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7C.7</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Тротуары, дорожки, площади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7C.8</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Дачных, садовых и огороднических товариществ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7C.9</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Озелененные территории общего 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7C.10</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Защитного озеленения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Территории, не покрытые лесом и кустарниками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Территории, покрытые лесом и кустарниками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Зона поверхностных водных объектов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Ритуального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Добычи полезных ископаемых</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7C.16</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Объектов сельскохозяйственного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7C.17</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Сельскохозяйственного использования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7C.18</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Рекреационного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7C.19</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Складирования и захоронения отходов</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"Статусы красных линий"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7E</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9"/>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7E.1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Существующий</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7E.2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Планируемый</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7E.3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Отменяемый</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"Виды границ образуемого (изменяемого) земельного участка"</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7F</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a"/>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существующих (сохраняемых) земельных участков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земельных участков, предполагаемых к изъятию для государственных или муниципальных нужд</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изменяемых земельных участков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образуемых земельных участков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образуемых земельных участков, которые после образования будут относиться к имуществу общего 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7F.6</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образуемых земельных участков, которые после образования будут относиться к территориям общего 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7F.7</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образуемых земельных участков, предполагаемых к изъятию для государственных или муниципальных нужд</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"Способы образования земельных участков"</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7G</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b"/>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Образование земельных участков из земель или земельных участков, находящихся в государственной или муниципальной собственности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Раздел земельного участка</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Объединение земельных участков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Выдел земельного участка</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Перераспределение земельных участков</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p>
    <w:p w:rsidR="005D5167" w:rsidRPr="00270064" w:rsidRDefault="005D5167">
      <w:pPr>
        <w:widowControl w:val="0"/>
        <w:pBdr>
          <w:top w:val="nil"/>
          <w:left w:val="nil"/>
          <w:bottom w:val="single" w:sz="6" w:space="0" w:color="000000"/>
          <w:right w:val="nil"/>
          <w:between w:val="nil"/>
        </w:pBdr>
        <w:spacing w:before="100" w:after="100" w:line="240" w:lineRule="auto"/>
        <w:jc w:val="both"/>
        <w:rPr>
          <w:rFonts w:ascii="Times New Roman" w:hAnsi="Times New Roman" w:cs="Times New Roman"/>
          <w:color w:val="000000"/>
          <w:sz w:val="24"/>
          <w:szCs w:val="24"/>
        </w:rPr>
      </w:pPr>
    </w:p>
    <w:p w:rsidR="005D5167" w:rsidRPr="00270064" w:rsidRDefault="005D5167">
      <w:pPr>
        <w:rPr>
          <w:rFonts w:ascii="Times New Roman" w:hAnsi="Times New Roman" w:cs="Times New Roman"/>
          <w:sz w:val="24"/>
          <w:szCs w:val="24"/>
        </w:rPr>
      </w:pPr>
    </w:p>
    <w:sectPr w:rsidR="005D5167" w:rsidRPr="00270064">
      <w:pgSz w:w="11906"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D5167"/>
    <w:rsid w:val="00270064"/>
    <w:rsid w:val="00381EC4"/>
    <w:rsid w:val="005D2FEB"/>
    <w:rsid w:val="005D5167"/>
    <w:rsid w:val="00671A71"/>
    <w:rsid w:val="0068781E"/>
    <w:rsid w:val="00C4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2" w:type="dxa"/>
        <w:left w:w="62" w:type="dxa"/>
        <w:bottom w:w="102" w:type="dxa"/>
        <w:right w:w="62" w:type="dxa"/>
      </w:tblCellMar>
    </w:tblPr>
  </w:style>
  <w:style w:type="table" w:customStyle="1" w:styleId="a6">
    <w:basedOn w:val="TableNormal"/>
    <w:tblPr>
      <w:tblStyleRowBandSize w:val="1"/>
      <w:tblStyleColBandSize w:val="1"/>
      <w:tblCellMar>
        <w:top w:w="102" w:type="dxa"/>
        <w:left w:w="62" w:type="dxa"/>
        <w:bottom w:w="102" w:type="dxa"/>
        <w:right w:w="62" w:type="dxa"/>
      </w:tblCellMar>
    </w:tblPr>
  </w:style>
  <w:style w:type="table" w:customStyle="1" w:styleId="a7">
    <w:basedOn w:val="TableNormal"/>
    <w:tblPr>
      <w:tblStyleRowBandSize w:val="1"/>
      <w:tblStyleColBandSize w:val="1"/>
      <w:tblCellMar>
        <w:top w:w="102" w:type="dxa"/>
        <w:left w:w="62" w:type="dxa"/>
        <w:bottom w:w="102" w:type="dxa"/>
        <w:right w:w="62"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102" w:type="dxa"/>
        <w:left w:w="62" w:type="dxa"/>
        <w:bottom w:w="102" w:type="dxa"/>
        <w:right w:w="62"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tblPr>
      <w:tblStyleRowBandSize w:val="1"/>
      <w:tblStyleColBandSize w:val="1"/>
      <w:tblCellMar>
        <w:top w:w="102" w:type="dxa"/>
        <w:left w:w="62" w:type="dxa"/>
        <w:bottom w:w="102" w:type="dxa"/>
        <w:right w:w="62" w:type="dxa"/>
      </w:tblCellMar>
    </w:tblPr>
  </w:style>
  <w:style w:type="table" w:customStyle="1" w:styleId="ac">
    <w:basedOn w:val="TableNormal"/>
    <w:tblPr>
      <w:tblStyleRowBandSize w:val="1"/>
      <w:tblStyleColBandSize w:val="1"/>
      <w:tblCellMar>
        <w:top w:w="102" w:type="dxa"/>
        <w:left w:w="62" w:type="dxa"/>
        <w:bottom w:w="102" w:type="dxa"/>
        <w:right w:w="62" w:type="dxa"/>
      </w:tblCellMar>
    </w:tblPr>
  </w:style>
  <w:style w:type="table" w:customStyle="1" w:styleId="ad">
    <w:basedOn w:val="TableNormal"/>
    <w:tblPr>
      <w:tblStyleRowBandSize w:val="1"/>
      <w:tblStyleColBandSize w:val="1"/>
      <w:tblCellMar>
        <w:top w:w="102" w:type="dxa"/>
        <w:left w:w="62" w:type="dxa"/>
        <w:bottom w:w="102" w:type="dxa"/>
        <w:right w:w="62" w:type="dxa"/>
      </w:tblCellMar>
    </w:tblPr>
  </w:style>
  <w:style w:type="table" w:customStyle="1" w:styleId="ae">
    <w:basedOn w:val="TableNormal"/>
    <w:tblPr>
      <w:tblStyleRowBandSize w:val="1"/>
      <w:tblStyleColBandSize w:val="1"/>
      <w:tblCellMar>
        <w:top w:w="102" w:type="dxa"/>
        <w:left w:w="62" w:type="dxa"/>
        <w:bottom w:w="102" w:type="dxa"/>
        <w:right w:w="62" w:type="dxa"/>
      </w:tblCellMar>
    </w:tblPr>
  </w:style>
  <w:style w:type="table" w:customStyle="1" w:styleId="af">
    <w:basedOn w:val="TableNormal"/>
    <w:tblPr>
      <w:tblStyleRowBandSize w:val="1"/>
      <w:tblStyleColBandSize w:val="1"/>
      <w:tblCellMar>
        <w:top w:w="102" w:type="dxa"/>
        <w:left w:w="62" w:type="dxa"/>
        <w:bottom w:w="102" w:type="dxa"/>
        <w:right w:w="62" w:type="dxa"/>
      </w:tblCellMar>
    </w:tblPr>
  </w:style>
  <w:style w:type="table" w:customStyle="1" w:styleId="af0">
    <w:basedOn w:val="TableNormal"/>
    <w:tblPr>
      <w:tblStyleRowBandSize w:val="1"/>
      <w:tblStyleColBandSize w:val="1"/>
      <w:tblCellMar>
        <w:top w:w="102" w:type="dxa"/>
        <w:left w:w="62" w:type="dxa"/>
        <w:bottom w:w="102" w:type="dxa"/>
        <w:right w:w="62" w:type="dxa"/>
      </w:tblCellMar>
    </w:tbl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top w:w="102" w:type="dxa"/>
        <w:left w:w="62" w:type="dxa"/>
        <w:bottom w:w="102" w:type="dxa"/>
        <w:right w:w="62" w:type="dxa"/>
      </w:tblCellMar>
    </w:tblPr>
  </w:style>
  <w:style w:type="table" w:customStyle="1" w:styleId="af4">
    <w:basedOn w:val="TableNormal"/>
    <w:tblPr>
      <w:tblStyleRowBandSize w:val="1"/>
      <w:tblStyleColBandSize w:val="1"/>
      <w:tblCellMar>
        <w:top w:w="102" w:type="dxa"/>
        <w:left w:w="62" w:type="dxa"/>
        <w:bottom w:w="102" w:type="dxa"/>
        <w:right w:w="62" w:type="dxa"/>
      </w:tblCellMar>
    </w:tblPr>
  </w:style>
  <w:style w:type="table" w:customStyle="1" w:styleId="af5">
    <w:basedOn w:val="TableNormal"/>
    <w:tblPr>
      <w:tblStyleRowBandSize w:val="1"/>
      <w:tblStyleColBandSize w:val="1"/>
      <w:tblCellMar>
        <w:top w:w="102" w:type="dxa"/>
        <w:left w:w="62" w:type="dxa"/>
        <w:bottom w:w="102" w:type="dxa"/>
        <w:right w:w="62" w:type="dxa"/>
      </w:tblCellMar>
    </w:tblPr>
  </w:style>
  <w:style w:type="table" w:customStyle="1" w:styleId="af6">
    <w:basedOn w:val="TableNormal"/>
    <w:tblPr>
      <w:tblStyleRowBandSize w:val="1"/>
      <w:tblStyleColBandSize w:val="1"/>
      <w:tblCellMar>
        <w:top w:w="102" w:type="dxa"/>
        <w:left w:w="62" w:type="dxa"/>
        <w:bottom w:w="102" w:type="dxa"/>
        <w:right w:w="62" w:type="dxa"/>
      </w:tblCellMar>
    </w:tblPr>
  </w:style>
  <w:style w:type="table" w:customStyle="1" w:styleId="af7">
    <w:basedOn w:val="TableNormal"/>
    <w:tblPr>
      <w:tblStyleRowBandSize w:val="1"/>
      <w:tblStyleColBandSize w:val="1"/>
      <w:tblCellMar>
        <w:top w:w="102" w:type="dxa"/>
        <w:left w:w="62" w:type="dxa"/>
        <w:bottom w:w="102" w:type="dxa"/>
        <w:right w:w="62" w:type="dxa"/>
      </w:tblCellMar>
    </w:tblPr>
  </w:style>
  <w:style w:type="table" w:customStyle="1" w:styleId="af8">
    <w:basedOn w:val="TableNormal"/>
    <w:tblPr>
      <w:tblStyleRowBandSize w:val="1"/>
      <w:tblStyleColBandSize w:val="1"/>
      <w:tblCellMar>
        <w:top w:w="102" w:type="dxa"/>
        <w:left w:w="62" w:type="dxa"/>
        <w:bottom w:w="102" w:type="dxa"/>
        <w:right w:w="62"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102" w:type="dxa"/>
        <w:left w:w="62" w:type="dxa"/>
        <w:bottom w:w="102" w:type="dxa"/>
        <w:right w:w="62" w:type="dxa"/>
      </w:tblCellMar>
    </w:tblPr>
  </w:style>
  <w:style w:type="table" w:customStyle="1" w:styleId="afb">
    <w:basedOn w:val="TableNormal"/>
    <w:tblPr>
      <w:tblStyleRowBandSize w:val="1"/>
      <w:tblStyleColBandSize w:val="1"/>
      <w:tblCellMar>
        <w:top w:w="102" w:type="dxa"/>
        <w:left w:w="62" w:type="dxa"/>
        <w:bottom w:w="102" w:type="dxa"/>
        <w:right w:w="62"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2" w:type="dxa"/>
        <w:left w:w="62" w:type="dxa"/>
        <w:bottom w:w="102" w:type="dxa"/>
        <w:right w:w="62" w:type="dxa"/>
      </w:tblCellMar>
    </w:tblPr>
  </w:style>
  <w:style w:type="table" w:customStyle="1" w:styleId="a6">
    <w:basedOn w:val="TableNormal"/>
    <w:tblPr>
      <w:tblStyleRowBandSize w:val="1"/>
      <w:tblStyleColBandSize w:val="1"/>
      <w:tblCellMar>
        <w:top w:w="102" w:type="dxa"/>
        <w:left w:w="62" w:type="dxa"/>
        <w:bottom w:w="102" w:type="dxa"/>
        <w:right w:w="62" w:type="dxa"/>
      </w:tblCellMar>
    </w:tblPr>
  </w:style>
  <w:style w:type="table" w:customStyle="1" w:styleId="a7">
    <w:basedOn w:val="TableNormal"/>
    <w:tblPr>
      <w:tblStyleRowBandSize w:val="1"/>
      <w:tblStyleColBandSize w:val="1"/>
      <w:tblCellMar>
        <w:top w:w="102" w:type="dxa"/>
        <w:left w:w="62" w:type="dxa"/>
        <w:bottom w:w="102" w:type="dxa"/>
        <w:right w:w="62"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102" w:type="dxa"/>
        <w:left w:w="62" w:type="dxa"/>
        <w:bottom w:w="102" w:type="dxa"/>
        <w:right w:w="62"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tblPr>
      <w:tblStyleRowBandSize w:val="1"/>
      <w:tblStyleColBandSize w:val="1"/>
      <w:tblCellMar>
        <w:top w:w="102" w:type="dxa"/>
        <w:left w:w="62" w:type="dxa"/>
        <w:bottom w:w="102" w:type="dxa"/>
        <w:right w:w="62" w:type="dxa"/>
      </w:tblCellMar>
    </w:tblPr>
  </w:style>
  <w:style w:type="table" w:customStyle="1" w:styleId="ac">
    <w:basedOn w:val="TableNormal"/>
    <w:tblPr>
      <w:tblStyleRowBandSize w:val="1"/>
      <w:tblStyleColBandSize w:val="1"/>
      <w:tblCellMar>
        <w:top w:w="102" w:type="dxa"/>
        <w:left w:w="62" w:type="dxa"/>
        <w:bottom w:w="102" w:type="dxa"/>
        <w:right w:w="62" w:type="dxa"/>
      </w:tblCellMar>
    </w:tblPr>
  </w:style>
  <w:style w:type="table" w:customStyle="1" w:styleId="ad">
    <w:basedOn w:val="TableNormal"/>
    <w:tblPr>
      <w:tblStyleRowBandSize w:val="1"/>
      <w:tblStyleColBandSize w:val="1"/>
      <w:tblCellMar>
        <w:top w:w="102" w:type="dxa"/>
        <w:left w:w="62" w:type="dxa"/>
        <w:bottom w:w="102" w:type="dxa"/>
        <w:right w:w="62" w:type="dxa"/>
      </w:tblCellMar>
    </w:tblPr>
  </w:style>
  <w:style w:type="table" w:customStyle="1" w:styleId="ae">
    <w:basedOn w:val="TableNormal"/>
    <w:tblPr>
      <w:tblStyleRowBandSize w:val="1"/>
      <w:tblStyleColBandSize w:val="1"/>
      <w:tblCellMar>
        <w:top w:w="102" w:type="dxa"/>
        <w:left w:w="62" w:type="dxa"/>
        <w:bottom w:w="102" w:type="dxa"/>
        <w:right w:w="62" w:type="dxa"/>
      </w:tblCellMar>
    </w:tblPr>
  </w:style>
  <w:style w:type="table" w:customStyle="1" w:styleId="af">
    <w:basedOn w:val="TableNormal"/>
    <w:tblPr>
      <w:tblStyleRowBandSize w:val="1"/>
      <w:tblStyleColBandSize w:val="1"/>
      <w:tblCellMar>
        <w:top w:w="102" w:type="dxa"/>
        <w:left w:w="62" w:type="dxa"/>
        <w:bottom w:w="102" w:type="dxa"/>
        <w:right w:w="62" w:type="dxa"/>
      </w:tblCellMar>
    </w:tblPr>
  </w:style>
  <w:style w:type="table" w:customStyle="1" w:styleId="af0">
    <w:basedOn w:val="TableNormal"/>
    <w:tblPr>
      <w:tblStyleRowBandSize w:val="1"/>
      <w:tblStyleColBandSize w:val="1"/>
      <w:tblCellMar>
        <w:top w:w="102" w:type="dxa"/>
        <w:left w:w="62" w:type="dxa"/>
        <w:bottom w:w="102" w:type="dxa"/>
        <w:right w:w="62" w:type="dxa"/>
      </w:tblCellMar>
    </w:tbl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top w:w="102" w:type="dxa"/>
        <w:left w:w="62" w:type="dxa"/>
        <w:bottom w:w="102" w:type="dxa"/>
        <w:right w:w="62" w:type="dxa"/>
      </w:tblCellMar>
    </w:tblPr>
  </w:style>
  <w:style w:type="table" w:customStyle="1" w:styleId="af4">
    <w:basedOn w:val="TableNormal"/>
    <w:tblPr>
      <w:tblStyleRowBandSize w:val="1"/>
      <w:tblStyleColBandSize w:val="1"/>
      <w:tblCellMar>
        <w:top w:w="102" w:type="dxa"/>
        <w:left w:w="62" w:type="dxa"/>
        <w:bottom w:w="102" w:type="dxa"/>
        <w:right w:w="62" w:type="dxa"/>
      </w:tblCellMar>
    </w:tblPr>
  </w:style>
  <w:style w:type="table" w:customStyle="1" w:styleId="af5">
    <w:basedOn w:val="TableNormal"/>
    <w:tblPr>
      <w:tblStyleRowBandSize w:val="1"/>
      <w:tblStyleColBandSize w:val="1"/>
      <w:tblCellMar>
        <w:top w:w="102" w:type="dxa"/>
        <w:left w:w="62" w:type="dxa"/>
        <w:bottom w:w="102" w:type="dxa"/>
        <w:right w:w="62" w:type="dxa"/>
      </w:tblCellMar>
    </w:tblPr>
  </w:style>
  <w:style w:type="table" w:customStyle="1" w:styleId="af6">
    <w:basedOn w:val="TableNormal"/>
    <w:tblPr>
      <w:tblStyleRowBandSize w:val="1"/>
      <w:tblStyleColBandSize w:val="1"/>
      <w:tblCellMar>
        <w:top w:w="102" w:type="dxa"/>
        <w:left w:w="62" w:type="dxa"/>
        <w:bottom w:w="102" w:type="dxa"/>
        <w:right w:w="62" w:type="dxa"/>
      </w:tblCellMar>
    </w:tblPr>
  </w:style>
  <w:style w:type="table" w:customStyle="1" w:styleId="af7">
    <w:basedOn w:val="TableNormal"/>
    <w:tblPr>
      <w:tblStyleRowBandSize w:val="1"/>
      <w:tblStyleColBandSize w:val="1"/>
      <w:tblCellMar>
        <w:top w:w="102" w:type="dxa"/>
        <w:left w:w="62" w:type="dxa"/>
        <w:bottom w:w="102" w:type="dxa"/>
        <w:right w:w="62" w:type="dxa"/>
      </w:tblCellMar>
    </w:tblPr>
  </w:style>
  <w:style w:type="table" w:customStyle="1" w:styleId="af8">
    <w:basedOn w:val="TableNormal"/>
    <w:tblPr>
      <w:tblStyleRowBandSize w:val="1"/>
      <w:tblStyleColBandSize w:val="1"/>
      <w:tblCellMar>
        <w:top w:w="102" w:type="dxa"/>
        <w:left w:w="62" w:type="dxa"/>
        <w:bottom w:w="102" w:type="dxa"/>
        <w:right w:w="62"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102" w:type="dxa"/>
        <w:left w:w="62" w:type="dxa"/>
        <w:bottom w:w="102" w:type="dxa"/>
        <w:right w:w="62" w:type="dxa"/>
      </w:tblCellMar>
    </w:tblPr>
  </w:style>
  <w:style w:type="table" w:customStyle="1" w:styleId="afb">
    <w:basedOn w:val="TableNormal"/>
    <w:tblPr>
      <w:tblStyleRowBandSize w:val="1"/>
      <w:tblStyleColBandSize w:val="1"/>
      <w:tblCellMar>
        <w:top w:w="102" w:type="dxa"/>
        <w:left w:w="62" w:type="dxa"/>
        <w:bottom w:w="102" w:type="dxa"/>
        <w:right w:w="6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2325" TargetMode="External"/><Relationship Id="rId18" Type="http://schemas.openxmlformats.org/officeDocument/2006/relationships/hyperlink" Target="https://login.consultant.ru/link/?req=doc&amp;base=LAW&amp;n=471026&amp;dst=1425" TargetMode="External"/><Relationship Id="rId26" Type="http://schemas.openxmlformats.org/officeDocument/2006/relationships/hyperlink" Target="https://login.consultant.ru/link/?req=doc&amp;base=LAW&amp;n=471026&amp;dst=1425" TargetMode="External"/><Relationship Id="rId39" Type="http://schemas.openxmlformats.org/officeDocument/2006/relationships/hyperlink" Target="https://login.consultant.ru/link/?req=doc&amp;base=SPB&amp;n=296191&amp;dst=100009" TargetMode="External"/><Relationship Id="rId21" Type="http://schemas.openxmlformats.org/officeDocument/2006/relationships/hyperlink" Target="https://login.consultant.ru/link/?req=doc&amp;base=LAW&amp;n=471026&amp;dst=1370" TargetMode="External"/><Relationship Id="rId34" Type="http://schemas.openxmlformats.org/officeDocument/2006/relationships/hyperlink" Target="https://login.consultant.ru/link/?req=doc&amp;base=LAW&amp;n=471026&amp;dst=2104" TargetMode="External"/><Relationship Id="rId42" Type="http://schemas.openxmlformats.org/officeDocument/2006/relationships/hyperlink" Target="https://login.consultant.ru/link/?req=doc&amp;base=SPB&amp;n=292325" TargetMode="External"/><Relationship Id="rId47"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LAW&amp;n=471026" TargetMode="External"/><Relationship Id="rId55" Type="http://schemas.openxmlformats.org/officeDocument/2006/relationships/hyperlink" Target="https://login.consultant.ru/link/?req=doc&amp;base=LAW&amp;n=471026" TargetMode="External"/><Relationship Id="rId63" Type="http://schemas.openxmlformats.org/officeDocument/2006/relationships/hyperlink" Target="https://login.consultant.ru/link/?req=doc&amp;base=LAW&amp;n=463204" TargetMode="External"/><Relationship Id="rId68" Type="http://schemas.openxmlformats.org/officeDocument/2006/relationships/theme" Target="theme/theme1.xml"/><Relationship Id="rId7" Type="http://schemas.openxmlformats.org/officeDocument/2006/relationships/hyperlink" Target="https://login.consultant.ru/link/?req=doc&amp;base=LAW&amp;n=451660&amp;dst=10006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26&amp;dst=1675" TargetMode="External"/><Relationship Id="rId29" Type="http://schemas.openxmlformats.org/officeDocument/2006/relationships/hyperlink" Target="https://login.consultant.ru/link/?req=doc&amp;base=LAW&amp;n=480453&amp;dst=43"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SPB&amp;n=296191&amp;dst=100181"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hyperlink" Target="https://login.consultant.ru/link/?req=doc&amp;base=LAW&amp;n=471026&amp;dst=1370" TargetMode="External"/><Relationship Id="rId40" Type="http://schemas.openxmlformats.org/officeDocument/2006/relationships/hyperlink" Target="https://login.consultant.ru/link/?req=doc&amp;base=LAW&amp;n=463204" TargetMode="External"/><Relationship Id="rId45"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SPB&amp;n=292325" TargetMode="External"/><Relationship Id="rId58" Type="http://schemas.openxmlformats.org/officeDocument/2006/relationships/hyperlink" Target="https://login.consultant.ru/link/?req=doc&amp;base=LAW&amp;n=442096" TargetMode="External"/><Relationship Id="rId66" Type="http://schemas.openxmlformats.org/officeDocument/2006/relationships/hyperlink" Target="https://login.consultant.ru/link/?req=doc&amp;base=LAW&amp;n=369966&amp;dst=102883" TargetMode="External"/><Relationship Id="rId5" Type="http://schemas.openxmlformats.org/officeDocument/2006/relationships/hyperlink" Target="about:blank" TargetMode="External"/><Relationship Id="rId15" Type="http://schemas.openxmlformats.org/officeDocument/2006/relationships/hyperlink" Target="https://login.consultant.ru/link/?req=doc&amp;base=LAW&amp;n=424314&amp;dst=88" TargetMode="External"/><Relationship Id="rId23" Type="http://schemas.openxmlformats.org/officeDocument/2006/relationships/hyperlink" Target="https://login.consultant.ru/link/?req=doc&amp;base=SPB&amp;n=296191&amp;dst=100016" TargetMode="External"/><Relationship Id="rId28" Type="http://schemas.openxmlformats.org/officeDocument/2006/relationships/hyperlink" Target="https://login.consultant.ru/link/?req=doc&amp;base=LAW&amp;n=471026&amp;dst=4392" TargetMode="External"/><Relationship Id="rId36" Type="http://schemas.openxmlformats.org/officeDocument/2006/relationships/hyperlink" Target="https://login.consultant.ru/link/?req=doc&amp;base=LAW&amp;n=471026&amp;dst=1425" TargetMode="External"/><Relationship Id="rId49" Type="http://schemas.openxmlformats.org/officeDocument/2006/relationships/hyperlink" Target="https://login.consultant.ru/link/?req=doc&amp;base=SPB&amp;n=292325" TargetMode="External"/><Relationship Id="rId57" Type="http://schemas.openxmlformats.org/officeDocument/2006/relationships/hyperlink" Target="https://login.consultant.ru/link/?req=doc&amp;base=LAW&amp;n=479354" TargetMode="External"/><Relationship Id="rId61" Type="http://schemas.openxmlformats.org/officeDocument/2006/relationships/hyperlink" Target="https://login.consultant.ru/link/?req=doc&amp;base=LAW&amp;n=480453" TargetMode="External"/><Relationship Id="rId10" Type="http://schemas.openxmlformats.org/officeDocument/2006/relationships/hyperlink" Target="about:blank" TargetMode="External"/><Relationship Id="rId19" Type="http://schemas.openxmlformats.org/officeDocument/2006/relationships/hyperlink" Target="https://login.consultant.ru/link/?req=doc&amp;base=LAW&amp;n=468967&amp;dst=100111" TargetMode="External"/><Relationship Id="rId31" Type="http://schemas.openxmlformats.org/officeDocument/2006/relationships/hyperlink" Target="https://login.consultant.ru/link/?req=doc&amp;base=LAW&amp;n=480453&amp;dst=100352" TargetMode="External"/><Relationship Id="rId44" Type="http://schemas.openxmlformats.org/officeDocument/2006/relationships/hyperlink" Target="https://login.consultant.ru/link/?req=doc&amp;base=LAW&amp;n=471026&amp;dst=2104"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LAW&amp;n=480453" TargetMode="External"/><Relationship Id="rId65" Type="http://schemas.openxmlformats.org/officeDocument/2006/relationships/hyperlink" Target="https://login.consultant.ru/link/?req=doc&amp;base=LAW&amp;n=2639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https://login.consultant.ru/link/?req=doc&amp;base=LAW&amp;n=480453&amp;dst=427" TargetMode="External"/><Relationship Id="rId22" Type="http://schemas.openxmlformats.org/officeDocument/2006/relationships/hyperlink" Target="https://login.consultant.ru/link/?req=doc&amp;base=LAW&amp;n=471026&amp;dst=1396" TargetMode="External"/><Relationship Id="rId27" Type="http://schemas.openxmlformats.org/officeDocument/2006/relationships/hyperlink" Target="https://login.consultant.ru/link/?req=doc&amp;base=LAW&amp;n=483116&amp;dst=24" TargetMode="External"/><Relationship Id="rId30" Type="http://schemas.openxmlformats.org/officeDocument/2006/relationships/hyperlink" Target="https://login.consultant.ru/link/?req=doc&amp;base=LAW&amp;n=480453&amp;dst=339" TargetMode="External"/><Relationship Id="rId35" Type="http://schemas.openxmlformats.org/officeDocument/2006/relationships/hyperlink" Target="https://login.consultant.ru/link/?req=doc&amp;base=LAW&amp;n=471026&amp;dst=3354" TargetMode="External"/><Relationship Id="rId43" Type="http://schemas.openxmlformats.org/officeDocument/2006/relationships/hyperlink" Target="https://login.consultant.ru/link/?req=doc&amp;base=LAW&amp;n=471026" TargetMode="External"/><Relationship Id="rId48" Type="http://schemas.openxmlformats.org/officeDocument/2006/relationships/hyperlink" Target="https://login.consultant.ru/link/?req=doc&amp;base=LAW&amp;n=471026" TargetMode="External"/><Relationship Id="rId56" Type="http://schemas.openxmlformats.org/officeDocument/2006/relationships/hyperlink" Target="https://login.consultant.ru/link/?req=doc&amp;base=LAW&amp;n=480453" TargetMode="External"/><Relationship Id="rId64" Type="http://schemas.openxmlformats.org/officeDocument/2006/relationships/hyperlink" Target="https://login.consultant.ru/link/?req=doc&amp;base=OTN&amp;n=33807" TargetMode="External"/><Relationship Id="rId8" Type="http://schemas.openxmlformats.org/officeDocument/2006/relationships/hyperlink" Target="https://login.consultant.ru/link/?req=doc&amp;base=LAW&amp;n=471026&amp;dst=1425" TargetMode="External"/><Relationship Id="rId51" Type="http://schemas.openxmlformats.org/officeDocument/2006/relationships/hyperlink" Target="https://login.consultant.ru/link/?req=doc&amp;base=SPB&amp;n=292325" TargetMode="External"/><Relationship Id="rId3" Type="http://schemas.openxmlformats.org/officeDocument/2006/relationships/settings" Target="settings.xml"/><Relationship Id="rId12" Type="http://schemas.openxmlformats.org/officeDocument/2006/relationships/hyperlink" Target="https://login.consultant.ru/link/?req=doc&amp;base=LAW&amp;n=471026" TargetMode="External"/><Relationship Id="rId17" Type="http://schemas.openxmlformats.org/officeDocument/2006/relationships/hyperlink" Target="https://login.consultant.ru/link/?req=doc&amp;base=LAW&amp;n=327486&amp;dst=100011" TargetMode="External"/><Relationship Id="rId25" Type="http://schemas.openxmlformats.org/officeDocument/2006/relationships/hyperlink" Target="https://login.consultant.ru/link/?req=doc&amp;base=LAW&amp;n=463204" TargetMode="External"/><Relationship Id="rId33" Type="http://schemas.openxmlformats.org/officeDocument/2006/relationships/hyperlink" Target="https://login.consultant.ru/link/?req=doc&amp;base=LAW&amp;n=480453&amp;dst=359" TargetMode="External"/><Relationship Id="rId38" Type="http://schemas.openxmlformats.org/officeDocument/2006/relationships/hyperlink" Target="https://login.consultant.ru/link/?req=doc&amp;base=LAW&amp;n=471026&amp;dst=1396" TargetMode="External"/><Relationship Id="rId46" Type="http://schemas.openxmlformats.org/officeDocument/2006/relationships/hyperlink" Target="https://login.consultant.ru/link/?req=doc&amp;base=SPB&amp;n=292325" TargetMode="External"/><Relationship Id="rId59" Type="http://schemas.openxmlformats.org/officeDocument/2006/relationships/hyperlink" Target="https://login.consultant.ru/link/?req=doc&amp;base=LAW&amp;n=468967&amp;dst=100165" TargetMode="External"/><Relationship Id="rId67" Type="http://schemas.openxmlformats.org/officeDocument/2006/relationships/fontTable" Target="fontTable.xml"/><Relationship Id="rId20" Type="http://schemas.openxmlformats.org/officeDocument/2006/relationships/hyperlink" Target="https://login.consultant.ru/link/?req=doc&amp;base=LAW&amp;n=468967&amp;dst=100087" TargetMode="External"/><Relationship Id="rId41" Type="http://schemas.openxmlformats.org/officeDocument/2006/relationships/hyperlink" Target="https://login.consultant.ru/link/?req=doc&amp;base=LAW&amp;n=471026" TargetMode="External"/><Relationship Id="rId54" Type="http://schemas.openxmlformats.org/officeDocument/2006/relationships/hyperlink" Target="https://login.consultant.ru/link/?req=doc&amp;base=LAW&amp;n=471026" TargetMode="External"/><Relationship Id="rId62"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40</Pages>
  <Words>14525</Words>
  <Characters>82796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2025-04-08T14:47:00Z</dcterms:created>
  <dcterms:modified xsi:type="dcterms:W3CDTF">2025-04-15T14:49:00Z</dcterms:modified>
</cp:coreProperties>
</file>