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Уважаемые жители Кировского района!</w:t>
      </w:r>
    </w:p>
    <w:p w14:paraId="02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Сегодня я хотел бы поговорить с вами на очень важную тему, которая касается </w:t>
      </w:r>
      <w:bookmarkStart w:id="0" w:name="_GoBack"/>
      <w:r>
        <w:rPr>
          <w:rFonts w:ascii="Times New Roman" w:hAnsi="Times New Roman"/>
          <w:sz w:val="28"/>
        </w:rPr>
        <w:t>финансовой безопасности каждой семьи</w:t>
      </w:r>
      <w:bookmarkEnd w:id="0"/>
      <w:r>
        <w:rPr>
          <w:rFonts w:ascii="Times New Roman" w:hAnsi="Times New Roman"/>
          <w:sz w:val="28"/>
        </w:rPr>
        <w:t>. Речь пойдёт об опасности передачи и продажи своих банковских карт незнакомым лицам.</w:t>
      </w:r>
    </w:p>
    <w:p w14:paraId="03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Мы видим, как мошенники изобретают новые схемы, и наша задача – не только пресекать их действия, но и максимально защищать вас, предупреждая о рисках. </w:t>
      </w:r>
    </w:p>
    <w:p w14:paraId="04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Несмотря на активную разъяснительную работу правоохранительных органов, банков и СМИ, многие граждане, ж</w:t>
      </w:r>
      <w:r>
        <w:rPr>
          <w:rFonts w:ascii="Times New Roman" w:hAnsi="Times New Roman"/>
          <w:sz w:val="28"/>
        </w:rPr>
        <w:t>елая найти быстрый заработок в сети «Интернет», попадают в ловушки. Злоумышленники предлагают от 500 до 5000 рублей за оформление и передачу банковской карты или её реквизитов. Желая получить легкие деньги, люди соглашаются.</w:t>
      </w:r>
    </w:p>
    <w:p w14:paraId="05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давайте посмотрим, что проис</w:t>
      </w:r>
      <w:r>
        <w:rPr>
          <w:rFonts w:ascii="Times New Roman" w:hAnsi="Times New Roman"/>
          <w:sz w:val="28"/>
        </w:rPr>
        <w:t>ходит дальше. Эти карты становятся инструментом для совершения тяжких преступлений. На них обманутые мошенниками люди переводят свои кровные деньги, которые затем моментально исчезают. А поступившие средства, согласно закону, являются неосновательным обога</w:t>
      </w:r>
      <w:r>
        <w:rPr>
          <w:rFonts w:ascii="Times New Roman" w:hAnsi="Times New Roman"/>
          <w:sz w:val="28"/>
        </w:rPr>
        <w:t>щением лица, на чьё имя оформлена карта.</w:t>
      </w:r>
    </w:p>
    <w:p w14:paraId="06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расследований мы устанавливаем владельцев этих карт. Ими оказываются те самые граждане, которые решили немного «подзаработать». И тогда потерпевшие подают на них иск о взыскании утраченных сумм как неосновате</w:t>
      </w:r>
      <w:r>
        <w:rPr>
          <w:rFonts w:ascii="Times New Roman" w:hAnsi="Times New Roman"/>
          <w:sz w:val="28"/>
        </w:rPr>
        <w:t>льного обогащения. Суды удовлетворяют такие иски. В результате человек, получивший когда-то 1000 рублей, теряет все свои сбережения по исполнительному листу, выплачивая десятки или сотни тысяч рублей реальным жертвам мошенничества.</w:t>
      </w:r>
    </w:p>
    <w:p w14:paraId="07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продажа с</w:t>
      </w:r>
      <w:r>
        <w:rPr>
          <w:rFonts w:ascii="Times New Roman" w:hAnsi="Times New Roman"/>
          <w:sz w:val="28"/>
        </w:rPr>
        <w:t>воей карты – это не «легкий заработок», а прямой путь к финансовой катастрофе и долгам.</w:t>
      </w:r>
    </w:p>
    <w:p w14:paraId="08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вам предлагают сомнительные схемы «быстрого обогащения» с использованием ваших банковских данных – это повод насторожиться и сообщить в правоохранительные органы.</w:t>
      </w:r>
    </w:p>
    <w:p w14:paraId="09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Берегите себя, своих близких и свои финансовые средства. </w:t>
      </w:r>
    </w:p>
    <w:p w14:paraId="0A000000" w14:textId="77777777" w:rsidR="001C66FE" w:rsidRDefault="001C66F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B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highlight w:val="yellow"/>
        </w:rPr>
        <w:t>Новый порядок: Как ФНС взыскивает долги</w:t>
      </w:r>
    </w:p>
    <w:p w14:paraId="0C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Уважаемые жители Кировского района!</w:t>
      </w:r>
    </w:p>
    <w:p w14:paraId="0D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я хотел бы донести до вас важную информацию, которая касается абсолютно каждого. Речь пойдёт об изменениях в нало</w:t>
      </w:r>
      <w:r>
        <w:rPr>
          <w:rFonts w:ascii="Times New Roman" w:hAnsi="Times New Roman"/>
          <w:sz w:val="28"/>
        </w:rPr>
        <w:t>говом законодательстве, вступивших в силу с 1 ноября прошлого года.</w:t>
      </w:r>
    </w:p>
    <w:p w14:paraId="0E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налоговые органы получили новые полномочия по взысканию задолженности с физических лиц. Теперь, если ваша бесспорная задолженность по налогам, пеням или штрафам превыша</w:t>
      </w:r>
      <w:r>
        <w:rPr>
          <w:rFonts w:ascii="Times New Roman" w:hAnsi="Times New Roman"/>
          <w:sz w:val="28"/>
        </w:rPr>
        <w:t>ет 500 рублей, Федеральная налоговая служба может взыскать её во внесудебном порядке.</w:t>
      </w:r>
    </w:p>
    <w:p w14:paraId="0F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это будет работать?</w:t>
      </w:r>
    </w:p>
    <w:p w14:paraId="10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 Если вы не исполнили требование, содержащееся в налоговом уведомлении, инспекция размещает в специальном реестре решение о взыскании задолженн</w:t>
      </w:r>
      <w:r>
        <w:rPr>
          <w:rFonts w:ascii="Times New Roman" w:hAnsi="Times New Roman"/>
          <w:sz w:val="28"/>
        </w:rPr>
        <w:t>ости за счет вашего имущества.</w:t>
      </w:r>
    </w:p>
    <w:p w14:paraId="11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 С этого момента налоговая служба вправе списать средства напрямую с ваших банковских счетов для погашения долга.</w:t>
      </w:r>
    </w:p>
    <w:p w14:paraId="12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Если денег на счетах окажется недостаточно, в дело вступит механизм принудительного исполнения через слу</w:t>
      </w:r>
      <w:r>
        <w:rPr>
          <w:rFonts w:ascii="Times New Roman" w:hAnsi="Times New Roman"/>
          <w:sz w:val="28"/>
        </w:rPr>
        <w:t>жбу судебных приставов для обращения взыскания на иное имущество.</w:t>
      </w:r>
    </w:p>
    <w:p w14:paraId="13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Хочу сделать особый акцент: внесудебный порядок применяется только к бесспорным задолженностям. Если у вас есть законные основания оспорить требование налоговой инспекции – ваше право на суд</w:t>
      </w:r>
      <w:r>
        <w:rPr>
          <w:rFonts w:ascii="Times New Roman" w:hAnsi="Times New Roman"/>
          <w:sz w:val="28"/>
        </w:rPr>
        <w:t>ебную защиту сохраняется в полном объеме. Законность и обоснованность требований по-прежнему можно проверить в суде.</w:t>
      </w:r>
    </w:p>
    <w:p w14:paraId="14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Именно поэтому ваша задача – не допускать образования такой задолженности.</w:t>
      </w:r>
    </w:p>
    <w:p w14:paraId="15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Внимательно проверяйте почтовые отправления от ФНС, пользуйтесь </w:t>
      </w:r>
      <w:r>
        <w:rPr>
          <w:rFonts w:ascii="Times New Roman" w:hAnsi="Times New Roman"/>
          <w:sz w:val="28"/>
        </w:rPr>
        <w:t>личным кабинетом налогоплательщика, своевременно уплачивайте начисленные налоги. Если вы получили уведомление, с которым не согласны, – не игнорируйте его, а обращайтесь за разъяснениями в инспекцию.</w:t>
      </w:r>
    </w:p>
    <w:p w14:paraId="16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Будьте внимательны к своим финансовым обязательствам, ве</w:t>
      </w:r>
      <w:r>
        <w:rPr>
          <w:rFonts w:ascii="Times New Roman" w:hAnsi="Times New Roman"/>
          <w:sz w:val="28"/>
        </w:rPr>
        <w:t xml:space="preserve">дь это основа вашего спокойствия и уверенности в завтрашнем дне. </w:t>
      </w:r>
    </w:p>
    <w:p w14:paraId="17000000" w14:textId="77777777" w:rsidR="001C66FE" w:rsidRDefault="001C66F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8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highlight w:val="yellow"/>
        </w:rPr>
        <w:t>Новая поддержка: Налоговый вычет на детей</w:t>
      </w:r>
    </w:p>
    <w:p w14:paraId="19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Уважаемые жители Кировского района! Дорогие семьи!</w:t>
      </w:r>
    </w:p>
    <w:p w14:paraId="1A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я хотел бы подробно рассказать вам о новой, значимой мере государственной поддержки. Реч</w:t>
      </w:r>
      <w:r>
        <w:rPr>
          <w:rFonts w:ascii="Times New Roman" w:hAnsi="Times New Roman"/>
          <w:sz w:val="28"/>
        </w:rPr>
        <w:t>ь пойдёт о ежегодной семейной налоговой выплате, которая вступила в силу с 1 января 2026 года.</w:t>
      </w:r>
    </w:p>
    <w:p w14:paraId="1B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новому Постановлению Правительства, семьи, воспитывающие двух и более детей, смогут получить возврат части уплаченного подоходного налога (НДФЛ). По сут</w:t>
      </w:r>
      <w:r>
        <w:rPr>
          <w:rFonts w:ascii="Times New Roman" w:hAnsi="Times New Roman"/>
          <w:sz w:val="28"/>
        </w:rPr>
        <w:t>и, это адресная финансовая помощь работающим родителям, которые обеспечивают своих детей.</w:t>
      </w:r>
    </w:p>
    <w:p w14:paraId="1C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имеет право на получение?</w:t>
      </w:r>
    </w:p>
    <w:p w14:paraId="1D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 Родители (усыновители, опекуны), имеющие двух или более детей.</w:t>
      </w:r>
    </w:p>
    <w:p w14:paraId="1E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 Все члены семьи должны быть гражданами России и постоянно </w:t>
      </w:r>
      <w:r>
        <w:rPr>
          <w:rFonts w:ascii="Times New Roman" w:hAnsi="Times New Roman"/>
          <w:sz w:val="28"/>
        </w:rPr>
        <w:t>проживать в стране.</w:t>
      </w:r>
    </w:p>
    <w:p w14:paraId="1F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Среднедушевой доход семьи за предыдущий год не должен превышать полуторакратный размер прожиточного минимума в нашем регионе.</w:t>
      </w:r>
    </w:p>
    <w:p w14:paraId="20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 За предыдущий год с доходов родителей был уплачен НДФЛ.</w:t>
      </w:r>
    </w:p>
    <w:p w14:paraId="21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 У заявителя не должно быть задолженности п</w:t>
      </w:r>
      <w:r>
        <w:rPr>
          <w:rFonts w:ascii="Times New Roman" w:hAnsi="Times New Roman"/>
          <w:sz w:val="28"/>
        </w:rPr>
        <w:t>о алиментам.</w:t>
      </w:r>
    </w:p>
    <w:p w14:paraId="22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рассчитать среднедушевой доход? Это сумма всех доходов семьи за предыдущий год, поделённая на 12 месяцев и на количество членов семьи. Также при оценке права на выплату будет учитываться имущество семьи.</w:t>
      </w:r>
    </w:p>
    <w:p w14:paraId="23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Выплата представляет собой разницу </w:t>
      </w:r>
      <w:r>
        <w:rPr>
          <w:rFonts w:ascii="Times New Roman" w:hAnsi="Times New Roman"/>
          <w:sz w:val="28"/>
        </w:rPr>
        <w:t>между суммой НДФЛ, который вы фактически уплатили за прошлый год, и суммой, рассчитанной по сниженной ставке в 6% с тех же доходов. Проще говоря, государство возвращает вам часть уплаченного налога.</w:t>
      </w:r>
    </w:p>
    <w:p w14:paraId="24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Подать заявление можно будет с 1 июня по 1 октября года, </w:t>
      </w:r>
      <w:r>
        <w:rPr>
          <w:rFonts w:ascii="Times New Roman" w:hAnsi="Times New Roman"/>
          <w:sz w:val="28"/>
        </w:rPr>
        <w:t>следующего за тем, за который вы претендуете на возврат налога. Первая кампания начнётся 1 июня 2026 года.</w:t>
      </w:r>
    </w:p>
    <w:p w14:paraId="25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Сделать это можно:</w:t>
      </w:r>
    </w:p>
    <w:p w14:paraId="26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 в отделении Социального фонда России.</w:t>
      </w:r>
    </w:p>
    <w:p w14:paraId="27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Через Многофункциональный центр (МФЦ).</w:t>
      </w:r>
    </w:p>
    <w:p w14:paraId="28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электронном виде через Единый портал </w:t>
      </w:r>
      <w:proofErr w:type="spellStart"/>
      <w:r>
        <w:rPr>
          <w:rFonts w:ascii="Times New Roman" w:hAnsi="Times New Roman"/>
          <w:sz w:val="28"/>
        </w:rPr>
        <w:t>госуслуг</w:t>
      </w:r>
      <w:proofErr w:type="spellEnd"/>
      <w:r>
        <w:rPr>
          <w:rFonts w:ascii="Times New Roman" w:hAnsi="Times New Roman"/>
          <w:sz w:val="28"/>
        </w:rPr>
        <w:t xml:space="preserve"> (gosuslugi.ru).</w:t>
      </w:r>
    </w:p>
    <w:p w14:paraId="29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Важно: получение этой выплаты не лишает вашу семью права на другие пособия и меры социальной поддержки.</w:t>
      </w:r>
    </w:p>
    <w:p w14:paraId="2A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вы соответствуете условиям, внимательно подготовьте документы и в установленный срок подайте заявление.</w:t>
      </w:r>
    </w:p>
    <w:p w14:paraId="2B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Благодарю вас за внимание. </w:t>
      </w:r>
    </w:p>
    <w:p w14:paraId="2C000000" w14:textId="77777777" w:rsidR="001C66FE" w:rsidRDefault="001C66F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D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yellow"/>
        </w:rPr>
        <w:t>Ответственность работодателя: Компенсация морального вреда</w:t>
      </w:r>
    </w:p>
    <w:p w14:paraId="2E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Уважаемые жители Кировского района, а также работники и руководители предприятий!</w:t>
      </w:r>
    </w:p>
    <w:p w14:paraId="2F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Сегодня я хотел бы осветить тему, которая имеет большое </w:t>
      </w:r>
      <w:proofErr w:type="gramStart"/>
      <w:r>
        <w:rPr>
          <w:rFonts w:ascii="Times New Roman" w:hAnsi="Times New Roman"/>
          <w:sz w:val="28"/>
        </w:rPr>
        <w:t>значение</w:t>
      </w:r>
      <w:proofErr w:type="gramEnd"/>
      <w:r>
        <w:rPr>
          <w:rFonts w:ascii="Times New Roman" w:hAnsi="Times New Roman"/>
          <w:sz w:val="28"/>
        </w:rPr>
        <w:t xml:space="preserve"> как для защиты прав г</w:t>
      </w:r>
      <w:r>
        <w:rPr>
          <w:rFonts w:ascii="Times New Roman" w:hAnsi="Times New Roman"/>
          <w:sz w:val="28"/>
        </w:rPr>
        <w:t>раждан, так и для правовой культуры наших трудовых отношений. Речь пойдёт о компенсации морального вреда, причинённого действиями работника.</w:t>
      </w:r>
    </w:p>
    <w:p w14:paraId="30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жизни случаются ситуации, когда действия сотрудника организации – будь то </w:t>
      </w:r>
      <w:proofErr w:type="gramStart"/>
      <w:r>
        <w:rPr>
          <w:rFonts w:ascii="Times New Roman" w:hAnsi="Times New Roman"/>
          <w:sz w:val="28"/>
        </w:rPr>
        <w:t>хамство</w:t>
      </w:r>
      <w:proofErr w:type="gramEnd"/>
      <w:r>
        <w:rPr>
          <w:rFonts w:ascii="Times New Roman" w:hAnsi="Times New Roman"/>
          <w:sz w:val="28"/>
        </w:rPr>
        <w:t>, небрежность, распространение л</w:t>
      </w:r>
      <w:r>
        <w:rPr>
          <w:rFonts w:ascii="Times New Roman" w:hAnsi="Times New Roman"/>
          <w:sz w:val="28"/>
        </w:rPr>
        <w:t>ожных сведений или иные неправомерные поступки, совершённые в ходе работы, – причиняют гражданину не только материальный, но и глубокий нравственный вред, страдания.</w:t>
      </w:r>
    </w:p>
    <w:p w14:paraId="31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Законодательство чётко регулирует такие случаи. В соответствии со статьёй 1068 Гражданског</w:t>
      </w:r>
      <w:r>
        <w:rPr>
          <w:rFonts w:ascii="Times New Roman" w:hAnsi="Times New Roman"/>
          <w:sz w:val="28"/>
        </w:rPr>
        <w:t>о кодекса РФ, обязанность компенсировать моральный вред, причинённый работником при исполнении им трудовых обязанностей, возлагается на работодателя. Это правило вытекает из самой природы трудовых отношений: работодатель организует труд, направляет действи</w:t>
      </w:r>
      <w:r>
        <w:rPr>
          <w:rFonts w:ascii="Times New Roman" w:hAnsi="Times New Roman"/>
          <w:sz w:val="28"/>
        </w:rPr>
        <w:t>я сотрудника и, следовательно, несёт ответственность за вред, который эти действия могут причинить третьим лицам.</w:t>
      </w:r>
    </w:p>
    <w:p w14:paraId="32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Важно знать несколько ключевых моментов:</w:t>
      </w:r>
    </w:p>
    <w:p w14:paraId="33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 Ответственность работодателя является прямой. Потерпевший гражданин вправе предъявить иск о компе</w:t>
      </w:r>
      <w:r>
        <w:rPr>
          <w:rFonts w:ascii="Times New Roman" w:hAnsi="Times New Roman"/>
          <w:sz w:val="28"/>
        </w:rPr>
        <w:t xml:space="preserve">нсации морального вреда непосредственно к организации, где трудится </w:t>
      </w:r>
      <w:proofErr w:type="spellStart"/>
      <w:r>
        <w:rPr>
          <w:rFonts w:ascii="Times New Roman" w:hAnsi="Times New Roman"/>
          <w:sz w:val="28"/>
        </w:rPr>
        <w:t>причинитель</w:t>
      </w:r>
      <w:proofErr w:type="spellEnd"/>
      <w:r>
        <w:rPr>
          <w:rFonts w:ascii="Times New Roman" w:hAnsi="Times New Roman"/>
          <w:sz w:val="28"/>
        </w:rPr>
        <w:t xml:space="preserve"> вреда.</w:t>
      </w:r>
    </w:p>
    <w:p w14:paraId="34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Этот долг с работодателя не снимается, даже если сам работник был осуждён, привлечён к административной ответственности или дело в отношении него было прекращено. Пр</w:t>
      </w:r>
      <w:r>
        <w:rPr>
          <w:rFonts w:ascii="Times New Roman" w:hAnsi="Times New Roman"/>
          <w:sz w:val="28"/>
        </w:rPr>
        <w:t>аво потерпевшего на компенсацию от работодателя остаётся неизменным.</w:t>
      </w:r>
    </w:p>
    <w:p w14:paraId="35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Аналогичные правила действуют и для гражданско-правовых договоров. Если вред причинён лицом, выполняющим работу по договору подряда или оказания услуг, но действующим по заданию и под</w:t>
      </w:r>
      <w:r>
        <w:rPr>
          <w:rFonts w:ascii="Times New Roman" w:hAnsi="Times New Roman"/>
          <w:sz w:val="28"/>
        </w:rPr>
        <w:t xml:space="preserve"> контролем заказчика, обязанность компенсировать моральный вред может быть возложена на этого заказчика.</w:t>
      </w:r>
    </w:p>
    <w:p w14:paraId="36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Если вы, как гражданин, столкнулись с ситуацией, где действия сотрудника какой-либо организации причинили вам нравственные страдания, – вы вправе требо</w:t>
      </w:r>
      <w:r>
        <w:rPr>
          <w:rFonts w:ascii="Times New Roman" w:hAnsi="Times New Roman"/>
          <w:sz w:val="28"/>
        </w:rPr>
        <w:t>вать компенсации непосредственно с этой организации.</w:t>
      </w:r>
    </w:p>
    <w:p w14:paraId="37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вы – руководитель, то этот разговор – напоминание о необходимости выстраивать чёткую систему управления и контроля, обучать персонал, чтобы минимизировать правовые риски.</w:t>
      </w:r>
    </w:p>
    <w:p w14:paraId="38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готова реагиров</w:t>
      </w:r>
      <w:r>
        <w:rPr>
          <w:rFonts w:ascii="Times New Roman" w:hAnsi="Times New Roman"/>
          <w:sz w:val="28"/>
        </w:rPr>
        <w:t>ать на сигналы о нарушениях в сфере трудовых отношений и защиты прав потребителей. Наши двери всегда открыты. Мы тщательно проверяем каждое обращение, и по каждому принимаем решение в строгом соответствии с законом, способствуя восстановлению справедливост</w:t>
      </w:r>
      <w:r>
        <w:rPr>
          <w:rFonts w:ascii="Times New Roman" w:hAnsi="Times New Roman"/>
          <w:sz w:val="28"/>
        </w:rPr>
        <w:t>и.</w:t>
      </w:r>
    </w:p>
    <w:p w14:paraId="39000000" w14:textId="77777777" w:rsidR="001C66FE" w:rsidRDefault="0016482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Желаю всем добросовестного труда, взаимного уважения на рабочих местах и уверенности в том, что закон надёжно защищает ваши права.</w:t>
      </w:r>
    </w:p>
    <w:p w14:paraId="3A000000" w14:textId="77777777" w:rsidR="001C66FE" w:rsidRDefault="001C66F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B000000" w14:textId="77777777" w:rsidR="001C66FE" w:rsidRDefault="001C66F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 w:rsidR="001C66F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C66FE"/>
    <w:rsid w:val="00164824"/>
    <w:rsid w:val="001C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Intense Quote"/>
    <w:basedOn w:val="a"/>
    <w:next w:val="a"/>
    <w:link w:val="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6">
    <w:name w:val="Выделенная цитата Знак"/>
    <w:basedOn w:val="1"/>
    <w:link w:val="a5"/>
    <w:rPr>
      <w:i/>
      <w:color w:val="0F4761" w:themeColor="accent1" w:themeShade="BF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paragraph" w:customStyle="1" w:styleId="13">
    <w:name w:val="Сильная ссылка1"/>
    <w:basedOn w:val="12"/>
    <w:link w:val="a7"/>
    <w:rPr>
      <w:b/>
      <w:smallCaps/>
      <w:color w:val="0F4761" w:themeColor="accent1" w:themeShade="BF"/>
      <w:spacing w:val="5"/>
    </w:rPr>
  </w:style>
  <w:style w:type="character" w:styleId="a7">
    <w:name w:val="Intense Reference"/>
    <w:basedOn w:val="a0"/>
    <w:link w:val="13"/>
    <w:rPr>
      <w:b/>
      <w:smallCaps/>
      <w:color w:val="0F4761" w:themeColor="accent1" w:themeShade="BF"/>
      <w:spacing w:val="5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7">
    <w:name w:val="Сильное выделение1"/>
    <w:basedOn w:val="12"/>
    <w:link w:val="a9"/>
    <w:rPr>
      <w:i/>
      <w:color w:val="0F4761" w:themeColor="accent1" w:themeShade="BF"/>
    </w:rPr>
  </w:style>
  <w:style w:type="character" w:styleId="a9">
    <w:name w:val="Intense Emphasis"/>
    <w:basedOn w:val="a0"/>
    <w:link w:val="17"/>
    <w:rPr>
      <w:i/>
      <w:color w:val="0F4761" w:themeColor="accent1" w:themeShade="B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Intense Quote"/>
    <w:basedOn w:val="a"/>
    <w:next w:val="a"/>
    <w:link w:val="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6">
    <w:name w:val="Выделенная цитата Знак"/>
    <w:basedOn w:val="1"/>
    <w:link w:val="a5"/>
    <w:rPr>
      <w:i/>
      <w:color w:val="0F4761" w:themeColor="accent1" w:themeShade="BF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paragraph" w:customStyle="1" w:styleId="13">
    <w:name w:val="Сильная ссылка1"/>
    <w:basedOn w:val="12"/>
    <w:link w:val="a7"/>
    <w:rPr>
      <w:b/>
      <w:smallCaps/>
      <w:color w:val="0F4761" w:themeColor="accent1" w:themeShade="BF"/>
      <w:spacing w:val="5"/>
    </w:rPr>
  </w:style>
  <w:style w:type="character" w:styleId="a7">
    <w:name w:val="Intense Reference"/>
    <w:basedOn w:val="a0"/>
    <w:link w:val="13"/>
    <w:rPr>
      <w:b/>
      <w:smallCaps/>
      <w:color w:val="0F4761" w:themeColor="accent1" w:themeShade="BF"/>
      <w:spacing w:val="5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7">
    <w:name w:val="Сильное выделение1"/>
    <w:basedOn w:val="12"/>
    <w:link w:val="a9"/>
    <w:rPr>
      <w:i/>
      <w:color w:val="0F4761" w:themeColor="accent1" w:themeShade="BF"/>
    </w:rPr>
  </w:style>
  <w:style w:type="character" w:styleId="a9">
    <w:name w:val="Intense Emphasis"/>
    <w:basedOn w:val="a0"/>
    <w:link w:val="17"/>
    <w:rPr>
      <w:i/>
      <w:color w:val="0F4761" w:themeColor="accent1" w:themeShade="BF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2026-06-30T08:54:00Z</dcterms:created>
  <dcterms:modified xsi:type="dcterms:W3CDTF">2026-06-30T08:54:00Z</dcterms:modified>
</cp:coreProperties>
</file>