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8F1950" w:rsidTr="00700E97">
        <w:tc>
          <w:tcPr>
            <w:tcW w:w="9967" w:type="dxa"/>
          </w:tcPr>
          <w:p w:rsidR="008F1950" w:rsidRDefault="008F1950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8F1950" w:rsidRDefault="008F1950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F1950" w:rsidRDefault="008F1950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F1950" w:rsidRDefault="008F1950" w:rsidP="00700E97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8F1950" w:rsidTr="00700E97">
        <w:tc>
          <w:tcPr>
            <w:tcW w:w="9967" w:type="dxa"/>
          </w:tcPr>
          <w:p w:rsidR="008F1950" w:rsidRDefault="008F1950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8F1950" w:rsidRDefault="008F1950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8F1950" w:rsidRDefault="00B1182D" w:rsidP="00700E9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="008F195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8F1950" w:rsidRDefault="008F1950" w:rsidP="00700E9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8F1950" w:rsidRDefault="008F1950" w:rsidP="00700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950" w:rsidRDefault="008F1950" w:rsidP="00700E97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8F1950" w:rsidRDefault="008F1950" w:rsidP="00700E97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1182D" w:rsidRPr="00B1182D" w:rsidRDefault="008F1950" w:rsidP="00E2610D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BE0263">
              <w:rPr>
                <w:b/>
                <w:sz w:val="24"/>
                <w:szCs w:val="24"/>
              </w:rPr>
              <w:t>04.02.2019</w:t>
            </w:r>
            <w:r w:rsidR="00B1182D">
              <w:rPr>
                <w:b/>
                <w:sz w:val="24"/>
                <w:szCs w:val="24"/>
              </w:rPr>
              <w:t xml:space="preserve">  № </w:t>
            </w:r>
            <w:r w:rsidR="00BE0263">
              <w:rPr>
                <w:b/>
                <w:sz w:val="24"/>
                <w:szCs w:val="24"/>
              </w:rPr>
              <w:t>41</w:t>
            </w:r>
            <w:r w:rsidR="00B1182D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B1182D" w:rsidRDefault="008F1950" w:rsidP="00417873">
      <w:pPr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2B60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 о планирова</w:t>
      </w:r>
      <w:r w:rsidR="00B1182D">
        <w:rPr>
          <w:b/>
          <w:sz w:val="24"/>
          <w:szCs w:val="24"/>
        </w:rPr>
        <w:t xml:space="preserve">нии </w:t>
      </w:r>
      <w:r>
        <w:rPr>
          <w:b/>
          <w:sz w:val="24"/>
          <w:szCs w:val="24"/>
        </w:rPr>
        <w:t xml:space="preserve">мероприятий </w:t>
      </w:r>
    </w:p>
    <w:p w:rsidR="00B1182D" w:rsidRDefault="00B1182D" w:rsidP="00417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поддержанию устойчивого </w:t>
      </w:r>
      <w:r w:rsidR="008F1950">
        <w:rPr>
          <w:b/>
          <w:sz w:val="24"/>
          <w:szCs w:val="24"/>
        </w:rPr>
        <w:t xml:space="preserve">функционирования организаций </w:t>
      </w:r>
    </w:p>
    <w:p w:rsidR="00B1182D" w:rsidRDefault="00B1182D" w:rsidP="00417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 военных конфликтах</w:t>
      </w:r>
      <w:r w:rsidR="008F1950">
        <w:rPr>
          <w:b/>
          <w:sz w:val="24"/>
          <w:szCs w:val="24"/>
        </w:rPr>
        <w:t xml:space="preserve"> и содействии </w:t>
      </w:r>
      <w:proofErr w:type="gramStart"/>
      <w:r w:rsidR="008F1950">
        <w:rPr>
          <w:b/>
          <w:sz w:val="24"/>
          <w:szCs w:val="24"/>
        </w:rPr>
        <w:t>устойчивому</w:t>
      </w:r>
      <w:proofErr w:type="gramEnd"/>
      <w:r w:rsidR="008F1950">
        <w:rPr>
          <w:b/>
          <w:sz w:val="24"/>
          <w:szCs w:val="24"/>
        </w:rPr>
        <w:t xml:space="preserve"> </w:t>
      </w:r>
    </w:p>
    <w:p w:rsidR="00B1182D" w:rsidRDefault="008F1950" w:rsidP="00417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функционированию организаций в чрезвычайных ситуациях </w:t>
      </w:r>
    </w:p>
    <w:p w:rsidR="00B1182D" w:rsidRDefault="00C56781" w:rsidP="008F19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и </w:t>
      </w:r>
      <w:r w:rsidR="00B1182D">
        <w:rPr>
          <w:b/>
          <w:sz w:val="24"/>
          <w:szCs w:val="24"/>
        </w:rPr>
        <w:t xml:space="preserve">локального характера </w:t>
      </w:r>
      <w:r w:rsidR="008F1950">
        <w:rPr>
          <w:b/>
          <w:sz w:val="24"/>
          <w:szCs w:val="24"/>
        </w:rPr>
        <w:t xml:space="preserve">на территории </w:t>
      </w:r>
    </w:p>
    <w:p w:rsidR="008F1950" w:rsidRDefault="008F1950" w:rsidP="008F1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Шлиссельбург</w:t>
      </w:r>
    </w:p>
    <w:p w:rsidR="008F1950" w:rsidRPr="00D32AAC" w:rsidRDefault="008F1950" w:rsidP="008F1950">
      <w:pPr>
        <w:spacing w:line="320" w:lineRule="exact"/>
        <w:rPr>
          <w:b/>
          <w:sz w:val="24"/>
          <w:szCs w:val="24"/>
        </w:rPr>
      </w:pPr>
    </w:p>
    <w:p w:rsidR="008F1950" w:rsidRDefault="008F1950" w:rsidP="0041787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D70FB3">
        <w:rPr>
          <w:sz w:val="24"/>
          <w:szCs w:val="24"/>
        </w:rPr>
        <w:t>Федеральным  законом</w:t>
      </w:r>
      <w:r>
        <w:rPr>
          <w:sz w:val="24"/>
          <w:szCs w:val="24"/>
        </w:rPr>
        <w:t xml:space="preserve"> от </w:t>
      </w:r>
      <w:r w:rsidR="00D70FB3">
        <w:rPr>
          <w:sz w:val="24"/>
          <w:szCs w:val="24"/>
        </w:rPr>
        <w:t>12 февраля 1998 года</w:t>
      </w:r>
      <w:r>
        <w:rPr>
          <w:sz w:val="24"/>
          <w:szCs w:val="24"/>
        </w:rPr>
        <w:t xml:space="preserve">  №  </w:t>
      </w:r>
      <w:r w:rsidR="00D70FB3">
        <w:rPr>
          <w:sz w:val="24"/>
          <w:szCs w:val="24"/>
        </w:rPr>
        <w:t>28-ФЗ</w:t>
      </w:r>
      <w:r>
        <w:rPr>
          <w:sz w:val="24"/>
          <w:szCs w:val="24"/>
        </w:rPr>
        <w:t xml:space="preserve"> «О </w:t>
      </w:r>
      <w:r w:rsidR="00D70FB3">
        <w:rPr>
          <w:sz w:val="24"/>
          <w:szCs w:val="24"/>
        </w:rPr>
        <w:t>гражданской обороне»,</w:t>
      </w:r>
      <w:r>
        <w:rPr>
          <w:sz w:val="24"/>
          <w:szCs w:val="24"/>
        </w:rPr>
        <w:t xml:space="preserve"> </w:t>
      </w:r>
      <w:r w:rsidR="00D70FB3">
        <w:rPr>
          <w:sz w:val="24"/>
          <w:szCs w:val="24"/>
        </w:rPr>
        <w:t>областным законом от 13 ноября 2003 года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16 июня 2014 года</w:t>
      </w:r>
      <w:r w:rsidR="002C0197" w:rsidRPr="002C0197">
        <w:rPr>
          <w:sz w:val="24"/>
          <w:szCs w:val="24"/>
        </w:rPr>
        <w:t xml:space="preserve"> </w:t>
      </w:r>
      <w:r w:rsidR="002C0197">
        <w:rPr>
          <w:sz w:val="24"/>
          <w:szCs w:val="24"/>
        </w:rPr>
        <w:t>№ 244</w:t>
      </w:r>
      <w:r w:rsidR="00D70FB3">
        <w:rPr>
          <w:sz w:val="24"/>
          <w:szCs w:val="24"/>
        </w:rPr>
        <w:t xml:space="preserve"> «Об утверждении Положения о планировании  мероприятий по поддержанию устойчивого функционирования организаций в военное время</w:t>
      </w:r>
      <w:proofErr w:type="gramEnd"/>
      <w:r w:rsidR="00D70FB3">
        <w:rPr>
          <w:sz w:val="24"/>
          <w:szCs w:val="24"/>
        </w:rPr>
        <w:t xml:space="preserve"> </w:t>
      </w:r>
      <w:proofErr w:type="gramStart"/>
      <w:r w:rsidR="00D70FB3">
        <w:rPr>
          <w:sz w:val="24"/>
          <w:szCs w:val="24"/>
        </w:rPr>
        <w:t xml:space="preserve">и содействии устойчивому функционированию организаций в чрезвычайных ситуациях </w:t>
      </w:r>
      <w:r w:rsidR="00417873">
        <w:rPr>
          <w:sz w:val="24"/>
          <w:szCs w:val="24"/>
        </w:rPr>
        <w:t>межмуниципального и регионального</w:t>
      </w:r>
      <w:r w:rsidR="00D70FB3">
        <w:rPr>
          <w:sz w:val="24"/>
          <w:szCs w:val="24"/>
        </w:rPr>
        <w:t xml:space="preserve"> характера»</w:t>
      </w:r>
      <w:r w:rsidR="00417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CD609A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="00B1182D">
        <w:rPr>
          <w:sz w:val="24"/>
          <w:szCs w:val="24"/>
        </w:rPr>
        <w:t>3</w:t>
      </w:r>
      <w:r w:rsidRPr="00CD609A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Кировский муниципальный район Ленинградской области</w:t>
      </w:r>
      <w:r>
        <w:rPr>
          <w:sz w:val="24"/>
          <w:szCs w:val="24"/>
        </w:rPr>
        <w:t xml:space="preserve">, в целях </w:t>
      </w:r>
      <w:r w:rsidR="00417873">
        <w:rPr>
          <w:sz w:val="24"/>
          <w:szCs w:val="24"/>
        </w:rPr>
        <w:t xml:space="preserve"> обеспечения эффективной работы, направленной на повышение устойчивости функционирования организаций, осуществляющих свою деятельность на территории МО Город Шлиссельбург:</w:t>
      </w:r>
      <w:proofErr w:type="gramEnd"/>
    </w:p>
    <w:p w:rsidR="008F1950" w:rsidRDefault="008F1950" w:rsidP="004178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B1182D">
        <w:rPr>
          <w:sz w:val="24"/>
          <w:szCs w:val="24"/>
        </w:rPr>
        <w:t xml:space="preserve">Положение о планировании </w:t>
      </w:r>
      <w:r w:rsidR="00417873">
        <w:rPr>
          <w:sz w:val="24"/>
          <w:szCs w:val="24"/>
        </w:rPr>
        <w:t xml:space="preserve">мероприятий по поддержанию устойчивого функционирования организаций </w:t>
      </w:r>
      <w:r w:rsidR="00B1182D">
        <w:rPr>
          <w:sz w:val="24"/>
          <w:szCs w:val="24"/>
        </w:rPr>
        <w:t>при военных конфликтах</w:t>
      </w:r>
      <w:r w:rsidR="00417873">
        <w:rPr>
          <w:sz w:val="24"/>
          <w:szCs w:val="24"/>
        </w:rPr>
        <w:t xml:space="preserve"> и содействии устойчивому функционированию организаций в чрезвычайных ситуациях</w:t>
      </w:r>
      <w:r w:rsidR="00C56781">
        <w:rPr>
          <w:sz w:val="24"/>
          <w:szCs w:val="24"/>
        </w:rPr>
        <w:t xml:space="preserve"> муниципального и локального характера</w:t>
      </w:r>
      <w:r w:rsidR="00417873">
        <w:rPr>
          <w:sz w:val="24"/>
          <w:szCs w:val="24"/>
        </w:rPr>
        <w:t xml:space="preserve"> на территории МО Город Шлиссельбург </w:t>
      </w:r>
      <w:r>
        <w:rPr>
          <w:sz w:val="24"/>
          <w:szCs w:val="24"/>
        </w:rPr>
        <w:t>согласно приложению.</w:t>
      </w:r>
    </w:p>
    <w:p w:rsidR="00B1182D" w:rsidRPr="00B1182D" w:rsidRDefault="00417873" w:rsidP="000B76F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8F1950">
        <w:rPr>
          <w:sz w:val="24"/>
          <w:szCs w:val="24"/>
        </w:rPr>
        <w:t xml:space="preserve">. </w:t>
      </w:r>
      <w:r w:rsidR="00B1182D">
        <w:rPr>
          <w:sz w:val="24"/>
          <w:szCs w:val="24"/>
        </w:rPr>
        <w:t xml:space="preserve">Признать утратившим силу постановление администрации МО Город Шлиссельбург от 11 июня 2015 года № 174 </w:t>
      </w:r>
      <w:r w:rsidR="00B1182D" w:rsidRPr="00B1182D">
        <w:rPr>
          <w:sz w:val="24"/>
          <w:szCs w:val="24"/>
        </w:rPr>
        <w:t>«Об утверждении Положения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муниципального и локального характера на территории МО Город Шлиссельбург».</w:t>
      </w:r>
    </w:p>
    <w:p w:rsidR="008F1950" w:rsidRDefault="00B1182D" w:rsidP="004178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8F1950">
        <w:rPr>
          <w:sz w:val="24"/>
          <w:szCs w:val="24"/>
        </w:rPr>
        <w:t>Контроль за</w:t>
      </w:r>
      <w:proofErr w:type="gramEnd"/>
      <w:r w:rsidR="008F1950">
        <w:rPr>
          <w:sz w:val="24"/>
          <w:szCs w:val="24"/>
        </w:rPr>
        <w:t xml:space="preserve"> </w:t>
      </w:r>
      <w:r w:rsidR="00EC7181">
        <w:rPr>
          <w:sz w:val="24"/>
          <w:szCs w:val="24"/>
        </w:rPr>
        <w:t>исполнением</w:t>
      </w:r>
      <w:r w:rsidR="008F1950">
        <w:rPr>
          <w:sz w:val="24"/>
          <w:szCs w:val="24"/>
        </w:rPr>
        <w:t xml:space="preserve"> настоящего поста</w:t>
      </w:r>
      <w:r>
        <w:rPr>
          <w:sz w:val="24"/>
          <w:szCs w:val="24"/>
        </w:rPr>
        <w:t xml:space="preserve">новления возложить на </w:t>
      </w:r>
      <w:r w:rsidR="008F1950">
        <w:rPr>
          <w:sz w:val="24"/>
          <w:szCs w:val="24"/>
        </w:rPr>
        <w:t xml:space="preserve">заместителя главы администрации по жилищно-коммунальному хозяйству и транспорту </w:t>
      </w:r>
      <w:r>
        <w:rPr>
          <w:sz w:val="24"/>
          <w:szCs w:val="24"/>
        </w:rPr>
        <w:t>Р.А. Пятых.</w:t>
      </w:r>
    </w:p>
    <w:p w:rsidR="008F1950" w:rsidRDefault="008F1950" w:rsidP="00417873">
      <w:pPr>
        <w:jc w:val="both"/>
        <w:rPr>
          <w:sz w:val="24"/>
          <w:szCs w:val="24"/>
        </w:rPr>
      </w:pPr>
    </w:p>
    <w:p w:rsidR="008F1950" w:rsidRDefault="008F1950" w:rsidP="008F1950">
      <w:pPr>
        <w:spacing w:line="320" w:lineRule="exact"/>
        <w:jc w:val="both"/>
        <w:rPr>
          <w:sz w:val="24"/>
          <w:szCs w:val="24"/>
        </w:rPr>
      </w:pPr>
    </w:p>
    <w:p w:rsidR="008F1950" w:rsidRDefault="008F1950" w:rsidP="008F1950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</w:t>
      </w:r>
      <w:r w:rsidR="00B1182D">
        <w:rPr>
          <w:sz w:val="24"/>
          <w:szCs w:val="24"/>
        </w:rPr>
        <w:t xml:space="preserve">                                      А.А. Рогозин</w:t>
      </w:r>
    </w:p>
    <w:p w:rsidR="00C13346" w:rsidRPr="006706CC" w:rsidRDefault="00C13346" w:rsidP="008F1950">
      <w:pPr>
        <w:spacing w:line="320" w:lineRule="exact"/>
        <w:jc w:val="both"/>
        <w:rPr>
          <w:sz w:val="24"/>
          <w:szCs w:val="24"/>
        </w:rPr>
      </w:pPr>
    </w:p>
    <w:p w:rsidR="002D282E" w:rsidRDefault="008F1950" w:rsidP="00417873">
      <w:pPr>
        <w:jc w:val="both"/>
      </w:pPr>
      <w:r w:rsidRPr="00BD373E">
        <w:t xml:space="preserve">Разослано: </w:t>
      </w:r>
      <w:r w:rsidR="00417873" w:rsidRPr="007650D4">
        <w:t xml:space="preserve">в дело, заместитель главы </w:t>
      </w:r>
      <w:r w:rsidR="00C13346">
        <w:t>администрации по ЖКХ и транспорту</w:t>
      </w:r>
      <w:r w:rsidR="00417873" w:rsidRPr="007650D4">
        <w:t>,</w:t>
      </w:r>
      <w:r w:rsidR="00417873">
        <w:t xml:space="preserve"> МКУ «УГХ и</w:t>
      </w:r>
      <w:proofErr w:type="gramStart"/>
      <w:r w:rsidR="00417873">
        <w:t xml:space="preserve"> О</w:t>
      </w:r>
      <w:proofErr w:type="gramEnd"/>
      <w:r w:rsidR="00417873">
        <w:t>»,</w:t>
      </w:r>
      <w:r w:rsidR="00417873" w:rsidRPr="007650D4">
        <w:t xml:space="preserve"> </w:t>
      </w:r>
      <w:r w:rsidR="00417873">
        <w:t>ТСЖ, ЖСК, ООО «НССЗ», НЛРВПиС, МКУ «КСК «Невский», МКУ «ШФСК», МКУ «Шлиссельбургская городская библиотека»,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 w:rsidR="00417873">
        <w:rPr>
          <w:b/>
          <w:i/>
        </w:rPr>
        <w:t>.</w:t>
      </w:r>
    </w:p>
    <w:p w:rsidR="0028130E" w:rsidRDefault="0028130E" w:rsidP="00417873">
      <w:pPr>
        <w:jc w:val="both"/>
      </w:pPr>
    </w:p>
    <w:p w:rsidR="0028130E" w:rsidRDefault="0028130E" w:rsidP="00417873">
      <w:pPr>
        <w:jc w:val="both"/>
        <w:sectPr w:rsidR="0028130E" w:rsidSect="0028130E">
          <w:pgSz w:w="11906" w:h="16838" w:code="9"/>
          <w:pgMar w:top="1021" w:right="567" w:bottom="737" w:left="1361" w:header="0" w:footer="0" w:gutter="0"/>
          <w:cols w:space="708"/>
          <w:titlePg/>
          <w:docGrid w:linePitch="326"/>
        </w:sectPr>
      </w:pPr>
    </w:p>
    <w:p w:rsidR="00737E6F" w:rsidRPr="00737E6F" w:rsidRDefault="00737E6F" w:rsidP="00737E6F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737E6F">
        <w:rPr>
          <w:sz w:val="24"/>
          <w:szCs w:val="24"/>
        </w:rPr>
        <w:lastRenderedPageBreak/>
        <w:t>Утверждено</w:t>
      </w:r>
    </w:p>
    <w:p w:rsidR="00737E6F" w:rsidRPr="00737E6F" w:rsidRDefault="00737E6F" w:rsidP="00737E6F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737E6F">
        <w:rPr>
          <w:sz w:val="24"/>
          <w:szCs w:val="24"/>
        </w:rPr>
        <w:t>постановлением администрации</w:t>
      </w:r>
    </w:p>
    <w:p w:rsidR="00737E6F" w:rsidRPr="00737E6F" w:rsidRDefault="00737E6F" w:rsidP="00737E6F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737E6F">
        <w:rPr>
          <w:sz w:val="24"/>
          <w:szCs w:val="24"/>
        </w:rPr>
        <w:t xml:space="preserve">МО Город Шлиссельбург </w:t>
      </w:r>
    </w:p>
    <w:p w:rsidR="00737E6F" w:rsidRPr="00737E6F" w:rsidRDefault="00737E6F" w:rsidP="00737E6F">
      <w:pPr>
        <w:widowControl/>
        <w:autoSpaceDE/>
        <w:autoSpaceDN/>
        <w:adjustRightInd/>
        <w:ind w:firstLine="6096"/>
        <w:rPr>
          <w:sz w:val="24"/>
          <w:szCs w:val="24"/>
          <w:u w:val="single"/>
        </w:rPr>
      </w:pPr>
      <w:r w:rsidRPr="00737E6F">
        <w:rPr>
          <w:sz w:val="24"/>
          <w:szCs w:val="24"/>
        </w:rPr>
        <w:t>от  04.02.2019   №  41</w:t>
      </w:r>
    </w:p>
    <w:p w:rsidR="00737E6F" w:rsidRPr="00737E6F" w:rsidRDefault="00737E6F" w:rsidP="00737E6F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737E6F">
        <w:rPr>
          <w:rFonts w:eastAsia="Calibri"/>
          <w:bCs/>
          <w:sz w:val="24"/>
          <w:szCs w:val="24"/>
          <w:lang w:val="x-none" w:eastAsia="x-none"/>
        </w:rPr>
        <w:t>(приложение)</w:t>
      </w:r>
    </w:p>
    <w:p w:rsid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7E6F" w:rsidRP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  <w:r w:rsidRPr="00737E6F">
        <w:rPr>
          <w:sz w:val="24"/>
          <w:szCs w:val="24"/>
        </w:rPr>
        <w:t xml:space="preserve">Положение </w:t>
      </w:r>
    </w:p>
    <w:p w:rsidR="00737E6F" w:rsidRP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7E6F">
        <w:rPr>
          <w:sz w:val="24"/>
          <w:szCs w:val="24"/>
        </w:rPr>
        <w:t xml:space="preserve">о планировании мероприятий по поддержанию устойчивого функционирования организаций при военных конфликтах и содействии устойчивому функционированию организаций в чрезвычайных ситуациях муниципального и локального характера </w:t>
      </w:r>
    </w:p>
    <w:p w:rsidR="00737E6F" w:rsidRP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на территории МО Город Шлиссельбург</w:t>
      </w:r>
    </w:p>
    <w:p w:rsidR="00737E6F" w:rsidRPr="00737E6F" w:rsidRDefault="00737E6F" w:rsidP="00737E6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r w:rsidRPr="00737E6F">
        <w:rPr>
          <w:sz w:val="24"/>
          <w:szCs w:val="24"/>
        </w:rPr>
        <w:t>1. Общие положения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1.1. </w:t>
      </w:r>
      <w:proofErr w:type="gramStart"/>
      <w:r w:rsidRPr="00737E6F">
        <w:rPr>
          <w:sz w:val="24"/>
          <w:szCs w:val="24"/>
        </w:rPr>
        <w:t>Положение о планировании мероприятий по поддержанию устойчивого функционирования организаций при военных конфликтах и содействии устойчивому функционированию организаций в чрезвычайных ситуациях муниципального и локального характера на территории МО Город Шлиссельбург (далее – Положение) определяет требования, направленные на повышение устойчивости функционирования организаций при военных конфликтах и в чрезвычайных ситуациях муниципального и локального характера на территории МО Город Шлиссельбург.</w:t>
      </w:r>
      <w:proofErr w:type="gramEnd"/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1.2. Под устойчивым функционированием организаций в целях снижения возможных потерь и разрушений при военных конфликтах, в чрезвычайных ситуациях муниципального и локального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для промышленных организаций - способность выпускать установленные виды продукции в заданных объемах и согласно номенклатуре, предусмотренных соответствующими планами, при военных конфликтах и в чрезвычайных ситуациях, а также приспособленность этих организаций к восстановлению после их повреждения;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для организаций, деятельность которых направлена на оказание услуг, - способность организации выполнять и восстанавливать свои функции.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основных производственных фондов, запасов материальных средств и иных ценностей.</w:t>
      </w:r>
    </w:p>
    <w:p w:rsidR="00737E6F" w:rsidRPr="00737E6F" w:rsidRDefault="00737E6F" w:rsidP="00737E6F">
      <w:pPr>
        <w:rPr>
          <w:rFonts w:ascii="Arial Narrow" w:hAnsi="Arial Narrow"/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bookmarkStart w:id="1" w:name="Par47"/>
      <w:bookmarkEnd w:id="1"/>
      <w:r w:rsidRPr="00737E6F">
        <w:rPr>
          <w:sz w:val="24"/>
          <w:szCs w:val="24"/>
        </w:rPr>
        <w:t>2. Обеспечение исследования устойчивости функционирования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организации</w:t>
      </w:r>
    </w:p>
    <w:p w:rsidR="00737E6F" w:rsidRPr="00737E6F" w:rsidRDefault="00737E6F" w:rsidP="00737E6F">
      <w:pPr>
        <w:rPr>
          <w:rFonts w:ascii="Arial Narrow" w:hAnsi="Arial Narrow"/>
          <w:sz w:val="24"/>
          <w:szCs w:val="24"/>
        </w:rPr>
      </w:pP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2.1. Исследование устойчивости функционирования организации заключается во всестороннем изучении условий, которые могут сложиться при военных конфликтах и в чрезвычайных ситуациях, определении их влияния на производственную деятельность.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Цель исследования состоит в выявлен</w:t>
      </w:r>
      <w:proofErr w:type="gramStart"/>
      <w:r w:rsidRPr="00737E6F">
        <w:rPr>
          <w:sz w:val="24"/>
          <w:szCs w:val="24"/>
        </w:rPr>
        <w:t>ии уя</w:t>
      </w:r>
      <w:proofErr w:type="gramEnd"/>
      <w:r w:rsidRPr="00737E6F">
        <w:rPr>
          <w:sz w:val="24"/>
          <w:szCs w:val="24"/>
        </w:rPr>
        <w:t>звимых мест в работе организации при военных конфликтах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Рекомендации включаются в план мероприятий по повышению устойчивости функционирования организации.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2.2. Наиболее трудоемкие работы (строительство защитных сооружений, подземная прокладка коммуникаций и другие) выполняются заблаговременно.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Исследование устойчивости функционирования организаций проводится силами </w:t>
      </w:r>
      <w:r w:rsidRPr="00737E6F">
        <w:rPr>
          <w:sz w:val="24"/>
          <w:szCs w:val="24"/>
        </w:rPr>
        <w:lastRenderedPageBreak/>
        <w:t>инженерно-технического персонала с привлечением соответствующих специалистов научно-исследовательских и проектных организаций по согласованию с ними.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737E6F" w:rsidRPr="00737E6F" w:rsidRDefault="00737E6F" w:rsidP="00737E6F">
      <w:pPr>
        <w:rPr>
          <w:rFonts w:ascii="Arial Narrow" w:hAnsi="Arial Narrow"/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bookmarkStart w:id="2" w:name="Par58"/>
      <w:bookmarkEnd w:id="2"/>
      <w:r w:rsidRPr="00737E6F">
        <w:rPr>
          <w:sz w:val="24"/>
          <w:szCs w:val="24"/>
        </w:rPr>
        <w:t>3. Оценка потенциальной устойчивости функционирования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организации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Оценка потенциальной устойчивости функционирования организации включает: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оценку физической устойчивости зданий и сооружений, надежности систем управления, технологического оборудования, технических систем электр</w:t>
      </w:r>
      <w:proofErr w:type="gramStart"/>
      <w:r w:rsidRPr="00737E6F">
        <w:rPr>
          <w:sz w:val="24"/>
          <w:szCs w:val="24"/>
        </w:rPr>
        <w:t>о-</w:t>
      </w:r>
      <w:proofErr w:type="gramEnd"/>
      <w:r w:rsidRPr="00737E6F">
        <w:rPr>
          <w:sz w:val="24"/>
          <w:szCs w:val="24"/>
        </w:rPr>
        <w:t>, водо-,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прогнозирование возможных чрезвычайных ситуаций в организации и в зоне ее размещения, зоны воздействия поражающих факторов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bookmarkStart w:id="3" w:name="Par66"/>
      <w:bookmarkEnd w:id="3"/>
      <w:r w:rsidRPr="00737E6F">
        <w:rPr>
          <w:sz w:val="24"/>
          <w:szCs w:val="24"/>
        </w:rPr>
        <w:t>4. Подготовка организации к устойчивому функционированию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При военных конфликтах и в условиях чрезвычайных ситуаций</w:t>
      </w:r>
    </w:p>
    <w:p w:rsidR="00737E6F" w:rsidRPr="00737E6F" w:rsidRDefault="00737E6F" w:rsidP="00737E6F">
      <w:pPr>
        <w:tabs>
          <w:tab w:val="left" w:pos="2269"/>
        </w:tabs>
        <w:rPr>
          <w:sz w:val="24"/>
          <w:szCs w:val="24"/>
        </w:rPr>
      </w:pPr>
      <w:r w:rsidRPr="00737E6F">
        <w:rPr>
          <w:sz w:val="24"/>
          <w:szCs w:val="24"/>
        </w:rPr>
        <w:tab/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Подготовка организации к устойчивому функционированию при военных конфликтах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bookmarkStart w:id="4" w:name="Par71"/>
      <w:bookmarkEnd w:id="4"/>
      <w:r w:rsidRPr="00737E6F">
        <w:rPr>
          <w:sz w:val="24"/>
          <w:szCs w:val="24"/>
        </w:rPr>
        <w:t>5. Мероприятия по поддержанию устойчивого функционирования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организаций при военных конфликтах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укрытие людей в защитных сооружениях гражданской обороны (убежищах, противорадиационных укрытиях) и простейших укрытиях;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рассредоточение рабочих и служащих и эвакуация их семей;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использование средств индивидуальной защиты.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5.3. Повышение надежности функционирования сре</w:t>
      </w:r>
      <w:proofErr w:type="gramStart"/>
      <w:r w:rsidRPr="00737E6F">
        <w:rPr>
          <w:sz w:val="24"/>
          <w:szCs w:val="24"/>
        </w:rPr>
        <w:t>дств пр</w:t>
      </w:r>
      <w:proofErr w:type="gramEnd"/>
      <w:r w:rsidRPr="00737E6F">
        <w:rPr>
          <w:sz w:val="24"/>
          <w:szCs w:val="24"/>
        </w:rPr>
        <w:t>оизводства достигается: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lastRenderedPageBreak/>
        <w:t>- размещением тяжелого оборудования на нижних этажах;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прочным закреплением станков на фундаментах, устройством контрфорсов, повышающих устойчивость станочного оборудования к действию скоростного напора ударной волны;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- в отдельно стоящих зданиях павильонного типа, имеющих облегченные и </w:t>
      </w:r>
      <w:proofErr w:type="spellStart"/>
      <w:r w:rsidRPr="00737E6F">
        <w:rPr>
          <w:sz w:val="24"/>
          <w:szCs w:val="24"/>
        </w:rPr>
        <w:t>трудновозгораемые</w:t>
      </w:r>
      <w:proofErr w:type="spellEnd"/>
      <w:r w:rsidRPr="00737E6F">
        <w:rPr>
          <w:sz w:val="24"/>
          <w:szCs w:val="24"/>
        </w:rPr>
        <w:t xml:space="preserve"> ограждающие конструкции, разрушение которых не повлияет на сохранность оборудования;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5.4. Повышение устойчивости технологического процесса достигается: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заблаговременной разработкой способов продолжения производства при выходе из строя отдельных станков, линий, отдельных цехов за счет перевода производства в другие цеха;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размещением производства отдельных видов продукции в </w:t>
      </w:r>
      <w:proofErr w:type="gramStart"/>
      <w:r w:rsidRPr="00737E6F">
        <w:rPr>
          <w:sz w:val="24"/>
          <w:szCs w:val="24"/>
        </w:rPr>
        <w:t>филиалах</w:t>
      </w:r>
      <w:proofErr w:type="gramEnd"/>
      <w:r w:rsidRPr="00737E6F">
        <w:rPr>
          <w:sz w:val="24"/>
          <w:szCs w:val="24"/>
        </w:rPr>
        <w:t xml:space="preserve">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Pr="00737E6F">
        <w:rPr>
          <w:sz w:val="24"/>
          <w:szCs w:val="24"/>
        </w:rPr>
        <w:t>упрощенными</w:t>
      </w:r>
      <w:proofErr w:type="gramEnd"/>
      <w:r w:rsidRPr="00737E6F">
        <w:rPr>
          <w:sz w:val="24"/>
          <w:szCs w:val="24"/>
        </w:rPr>
        <w:t xml:space="preserve"> с использованием сохранившихся наиболее устойчивых типов оборудования и контрольно-измерительных приборов.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На всех объектах целесообразно разрабатывать способы безаварийной остановки производства по сигналу оповещения либо перевода на пониженный режим работы.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5.5. Повышение надежности функционирования систем и источников энергоснабжения.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В организациях, имеющих тепловые электростанции, рекомендуется оборудовать приспособления для работы тепловых электростанций на различных видах топлива, принимать меры по созданию запасов твердого и жидкого топлива, его укрытию и усилению конструкций хранилищ горючих материалов.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proofErr w:type="gramStart"/>
      <w:r w:rsidRPr="00737E6F">
        <w:rPr>
          <w:sz w:val="24"/>
          <w:szCs w:val="24"/>
        </w:rPr>
        <w:t xml:space="preserve">В сетях энергоснабжения целесообразно проводить мероприятия по переводу воздушных линий </w:t>
      </w:r>
      <w:proofErr w:type="spellStart"/>
      <w:r w:rsidRPr="00737E6F">
        <w:rPr>
          <w:sz w:val="24"/>
          <w:szCs w:val="24"/>
        </w:rPr>
        <w:t>энергопередачи</w:t>
      </w:r>
      <w:proofErr w:type="spellEnd"/>
      <w:r w:rsidRPr="00737E6F">
        <w:rPr>
          <w:sz w:val="24"/>
          <w:szCs w:val="24"/>
        </w:rPr>
        <w:t xml:space="preserve">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  <w:proofErr w:type="gramEnd"/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5.6. Повышение надежности функционирования систем и источников водоснабжения.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Гарантированное снабжение водой обеспечивается только от защищенного источника с автономным защищенным источником энергии. 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5.7. Повышение надежности функционирования систем и источников газоснабжения.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Для обеспечения устойчивого и надежного снабжения организации газом рекомендуется предусматривать его подачу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В случае выхода из строя газорегуляторных пунктов и газораздаточных станций устанавливаются обводные линии (байпасы). Все узлы и линии устанавливаются под землей.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Для уменьшения пожарной опасности проводятся мероприятия, снижающие возможность </w:t>
      </w:r>
      <w:r w:rsidRPr="00737E6F">
        <w:rPr>
          <w:sz w:val="24"/>
          <w:szCs w:val="24"/>
        </w:rPr>
        <w:lastRenderedPageBreak/>
        <w:t>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5.8. Повышение надежности функционирования систем и источников теплоснабжения.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Инженерно-технические мероприятия по повышению устойчивости систем теплоснабжения проводятся путем защиты источников тепла и заглублением коммуникаций в грунт.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5.9. Повышение надежности функционирования систем канализации.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Мероприятия по повышению устойчивости системы канализации целесообразно разрабатывать раздельно для ливневых, промышленных и хозяйственных (фекальных) стоков.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На объекте </w:t>
      </w:r>
      <w:proofErr w:type="gramStart"/>
      <w:r w:rsidRPr="00737E6F">
        <w:rPr>
          <w:sz w:val="24"/>
          <w:szCs w:val="24"/>
        </w:rPr>
        <w:t>оборудуется не менее двух выводов</w:t>
      </w:r>
      <w:proofErr w:type="gramEnd"/>
      <w:r w:rsidRPr="00737E6F">
        <w:rPr>
          <w:sz w:val="24"/>
          <w:szCs w:val="24"/>
        </w:rPr>
        <w:t xml:space="preserve"> с подключением к городским канализационным коллекторам.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737E6F">
          <w:rPr>
            <w:sz w:val="24"/>
            <w:szCs w:val="24"/>
          </w:rPr>
          <w:t>50 м</w:t>
        </w:r>
      </w:smartTag>
      <w:r w:rsidRPr="00737E6F">
        <w:rPr>
          <w:sz w:val="24"/>
          <w:szCs w:val="24"/>
        </w:rPr>
        <w:t xml:space="preserve"> и по возможности на незахламленной территории.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5.10. Обеспечение устойчивого снабжения всем необходимым для выпуска запланированной при военных конфликтах продукции.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Надежность снабжения организаций материально-техническими ресурсами обеспечивается: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установлением устойчивых связей с предприятиями-поставщиками, организацией запасных вариантов производственных связей с предприятиями;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дублированием железнодорожного транспорта автомобильным и речным (</w:t>
      </w:r>
      <w:proofErr w:type="gramStart"/>
      <w:r w:rsidRPr="00737E6F">
        <w:rPr>
          <w:sz w:val="24"/>
          <w:szCs w:val="24"/>
        </w:rPr>
        <w:t>или</w:t>
      </w:r>
      <w:proofErr w:type="gramEnd"/>
      <w:r w:rsidRPr="00737E6F">
        <w:rPr>
          <w:sz w:val="24"/>
          <w:szCs w:val="24"/>
        </w:rPr>
        <w:t xml:space="preserve"> наоборот) для доставки технологического сырья и вывоза готовой продукции;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подготовкой складов для хранения готовой продукции, которую нельзя вывезти потребителям;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строительством за пределами крупных городов филиалов предприятия;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созданием в организации запасов сырья, топлива, оборудования, материалов и комплектующих изделий (гарантийный запас материалов должен </w:t>
      </w:r>
      <w:proofErr w:type="gramStart"/>
      <w:r w:rsidRPr="00737E6F">
        <w:rPr>
          <w:sz w:val="24"/>
          <w:szCs w:val="24"/>
        </w:rPr>
        <w:t>храниться по возможности рассредоточено</w:t>
      </w:r>
      <w:proofErr w:type="gramEnd"/>
      <w:r w:rsidRPr="00737E6F">
        <w:rPr>
          <w:sz w:val="24"/>
          <w:szCs w:val="24"/>
        </w:rPr>
        <w:t xml:space="preserve"> в местах, где меньше всего он может подвергнуться уничтожению).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5.11. Повышение надежности и оперативности управления производством и гражданской обороной.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Для устойчивости функционирования организации при военных конфликтах необходимо: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дублировать питающие фидеры АТС и радиоузла;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обеспечить надежность связи;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разработать надежные способы оповещения должностных лиц и производственного персонала организации, их дублирование.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5.12. Подготовка к восстановлению нарушенного производства.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Планы и проекты восстановления производства разрабатываются в двух вариантах - на случай получения объектом слабых разрушений и средних разрушений. Для этих условий определяются характер и объем первоочередных восстановительных работ.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</w:t>
      </w:r>
      <w:r w:rsidRPr="00737E6F">
        <w:rPr>
          <w:sz w:val="24"/>
          <w:szCs w:val="24"/>
        </w:rPr>
        <w:lastRenderedPageBreak/>
        <w:t>объекта и обслуживающие объект организации, потребности в материалах, машинах и механизмах.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В расчетах на ремонт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При определении времени на проведение восстановительных работ учитывается возможность радиоактивного заражения территории объекта, а при применении химического оружия - застоя отравляющих веществ.</w:t>
      </w:r>
    </w:p>
    <w:p w:rsidR="00737E6F" w:rsidRPr="00737E6F" w:rsidRDefault="00737E6F" w:rsidP="00737E6F">
      <w:pPr>
        <w:rPr>
          <w:rFonts w:ascii="Arial Narrow" w:hAnsi="Arial Narrow"/>
          <w:sz w:val="24"/>
          <w:szCs w:val="24"/>
        </w:rPr>
      </w:pPr>
    </w:p>
    <w:p w:rsidR="00737E6F" w:rsidRPr="00737E6F" w:rsidRDefault="00737E6F" w:rsidP="00737E6F">
      <w:pPr>
        <w:jc w:val="center"/>
        <w:outlineLvl w:val="1"/>
        <w:rPr>
          <w:sz w:val="24"/>
          <w:szCs w:val="24"/>
        </w:rPr>
      </w:pPr>
      <w:bookmarkStart w:id="5" w:name="Par135"/>
      <w:bookmarkEnd w:id="5"/>
      <w:r w:rsidRPr="00737E6F">
        <w:rPr>
          <w:sz w:val="24"/>
          <w:szCs w:val="24"/>
        </w:rPr>
        <w:t>6. Мероприятия, рекомендуемые для осуществления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организациями в целях повышения устойчивого функционирования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 xml:space="preserve">в чрезвычайных ситуациях </w:t>
      </w:r>
      <w:proofErr w:type="gramStart"/>
      <w:r w:rsidRPr="00737E6F">
        <w:rPr>
          <w:sz w:val="24"/>
          <w:szCs w:val="24"/>
        </w:rPr>
        <w:t>муниципального</w:t>
      </w:r>
      <w:proofErr w:type="gramEnd"/>
      <w:r w:rsidRPr="00737E6F">
        <w:rPr>
          <w:sz w:val="24"/>
          <w:szCs w:val="24"/>
        </w:rPr>
        <w:t xml:space="preserve"> и локального</w:t>
      </w:r>
    </w:p>
    <w:p w:rsidR="00737E6F" w:rsidRPr="00737E6F" w:rsidRDefault="00737E6F" w:rsidP="00737E6F">
      <w:pPr>
        <w:jc w:val="center"/>
        <w:rPr>
          <w:sz w:val="24"/>
          <w:szCs w:val="24"/>
        </w:rPr>
      </w:pPr>
      <w:r w:rsidRPr="00737E6F">
        <w:rPr>
          <w:sz w:val="24"/>
          <w:szCs w:val="24"/>
        </w:rPr>
        <w:t>характера</w:t>
      </w:r>
    </w:p>
    <w:p w:rsidR="00737E6F" w:rsidRPr="00737E6F" w:rsidRDefault="00737E6F" w:rsidP="00737E6F">
      <w:pPr>
        <w:rPr>
          <w:sz w:val="24"/>
          <w:szCs w:val="24"/>
        </w:rPr>
      </w:pP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6.1. Мероприятия по подготовке к функционированию организаций в чрезвычайных ситуациях межмуниципального и регионального характера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организационно-экономических мер, способствующих повышению устойчивого функционирования организации;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 их на безопасный режим функционирования в условиях чрезвычайной ситуации и при военных конфликтах;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фондов, осуществление организационных и инженерно-технических мероприятий по защите производственных фондов и персонала от поражающих воздействий;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организация взаимодействия по осуществлению возможного (при необходимости) маневра ресурсами между организациями;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 страхового фонда конструкторской, технологической, эксплуатационной документации;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накопление и поддержание в готовности к использованию резервных источников питания;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подготовки к возможной эвакуации персонала и особо ценного оборудования;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подготовки к ведению инженерной, радиационной, химической, противопожарной, медицинской защиты персонала и организации;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подготовки к восстановлению нарушенного функционирования организаций и систем жизнеобеспечения населения.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6.2. Мероприятия при угрозе возникновения чрезвычайной ситуации локального характера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проверка систем оповещения и информирования населения;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снижение количества аварийных химически опасных веществ, </w:t>
      </w:r>
      <w:proofErr w:type="spellStart"/>
      <w:r w:rsidRPr="00737E6F">
        <w:rPr>
          <w:sz w:val="24"/>
          <w:szCs w:val="24"/>
        </w:rPr>
        <w:t>пожар</w:t>
      </w:r>
      <w:proofErr w:type="gramStart"/>
      <w:r w:rsidRPr="00737E6F">
        <w:rPr>
          <w:sz w:val="24"/>
          <w:szCs w:val="24"/>
        </w:rPr>
        <w:t>о</w:t>
      </w:r>
      <w:proofErr w:type="spellEnd"/>
      <w:r w:rsidRPr="00737E6F">
        <w:rPr>
          <w:sz w:val="24"/>
          <w:szCs w:val="24"/>
        </w:rPr>
        <w:t>-</w:t>
      </w:r>
      <w:proofErr w:type="gramEnd"/>
      <w:r w:rsidRPr="00737E6F">
        <w:rPr>
          <w:sz w:val="24"/>
          <w:szCs w:val="24"/>
        </w:rPr>
        <w:t xml:space="preserve"> и взрывоопасных материалов на производстве;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подготовка защитных сооружений для защиты персонала от поражающих факторов;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усиление технологической дисциплины и охраны организации;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lastRenderedPageBreak/>
        <w:t>- проверка готовности сил и сре</w:t>
      </w:r>
      <w:proofErr w:type="gramStart"/>
      <w:r w:rsidRPr="00737E6F">
        <w:rPr>
          <w:sz w:val="24"/>
          <w:szCs w:val="24"/>
        </w:rPr>
        <w:t>дств дл</w:t>
      </w:r>
      <w:proofErr w:type="gramEnd"/>
      <w:r w:rsidRPr="00737E6F">
        <w:rPr>
          <w:sz w:val="24"/>
          <w:szCs w:val="24"/>
        </w:rPr>
        <w:t>я ликвидации последствий чрезвычайных ситуаций.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6.3. Мероприятия по подготовке органов управления, сил и средств организаций к действиям при возникновении чрезвычайных ситуаций локального характера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прогнозирование последствий возможных чрезвычайных ситуаций и определение размеров опасных зон вокруг организации;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 и оснащение пунктов управления и локальных систем оповещения;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подготовка руководящего состава к работе в особом режиме;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восстановлении нарушенного производства;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подготовка сил и сре</w:t>
      </w:r>
      <w:proofErr w:type="gramStart"/>
      <w:r w:rsidRPr="00737E6F">
        <w:rPr>
          <w:sz w:val="24"/>
          <w:szCs w:val="24"/>
        </w:rPr>
        <w:t>дств дл</w:t>
      </w:r>
      <w:proofErr w:type="gramEnd"/>
      <w:r w:rsidRPr="00737E6F">
        <w:rPr>
          <w:sz w:val="24"/>
          <w:szCs w:val="24"/>
        </w:rPr>
        <w:t>я локализации и ликвидации аварийных ситуаций и восстановления производства;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подготовка к эвакуации работников, членов их семей, населения и материальных ценностей из опасных зон чрезвычайных ситуаций;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проверка готовности локальных систем оповещения в чрезвычайных ситуациях;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разработка планов-графиков наращивания мероприятий по повышению устойчивости функционирования организаций.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создание в организациях систем автоматизированного </w:t>
      </w:r>
      <w:proofErr w:type="gramStart"/>
      <w:r w:rsidRPr="00737E6F">
        <w:rPr>
          <w:sz w:val="24"/>
          <w:szCs w:val="24"/>
        </w:rPr>
        <w:t>контроля за</w:t>
      </w:r>
      <w:proofErr w:type="gramEnd"/>
      <w:r w:rsidRPr="00737E6F">
        <w:rPr>
          <w:sz w:val="24"/>
          <w:szCs w:val="24"/>
        </w:rPr>
        <w:t xml:space="preserve">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создание локальных систем оповещения работников и населения о возникновении аварийных ситуаций;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накопление фонда защитных сооружений гражданской обороны и повышение защитных свойств убежищ и противорадиационных укрытий в зонах возможных разрушений и заражения;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осуществление противопожарных мероприятий;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сокращение запасов и сроков хранения взрывоопасных 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безаварийная остановка технологически сложных производств;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локализация аварийных ситуаций, тушение пожаров, ликвидация последствий аварий и восстановление нарушенного производства;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дублирование источников энергоснабжения;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защита водных источников и контроль качества воды;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защита наиболее ценного и уникального оборудования.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6.5. Мероприятия по созданию благоприятных условий для проведения успешных работ по защите и спасению людей, попавших в опасные зоны, и быстрейшей ликвидации аварий и их последствий включают: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накопление средств индивидуальной защиты органов дыхания и кожи;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создание на химически опасных объектах организаций запасов материалов для </w:t>
      </w:r>
      <w:proofErr w:type="gramStart"/>
      <w:r w:rsidRPr="00737E6F">
        <w:rPr>
          <w:sz w:val="24"/>
          <w:szCs w:val="24"/>
        </w:rPr>
        <w:t>нейтрализации</w:t>
      </w:r>
      <w:proofErr w:type="gramEnd"/>
      <w:r w:rsidRPr="00737E6F">
        <w:rPr>
          <w:sz w:val="24"/>
          <w:szCs w:val="24"/>
        </w:rPr>
        <w:t xml:space="preserve"> </w:t>
      </w:r>
      <w:proofErr w:type="spellStart"/>
      <w:r w:rsidRPr="00737E6F">
        <w:rPr>
          <w:sz w:val="24"/>
          <w:szCs w:val="24"/>
        </w:rPr>
        <w:t>разлившихся</w:t>
      </w:r>
      <w:proofErr w:type="spellEnd"/>
      <w:r w:rsidRPr="00737E6F">
        <w:rPr>
          <w:sz w:val="24"/>
          <w:szCs w:val="24"/>
        </w:rPr>
        <w:t xml:space="preserve"> аварийных химически опасных веществ и дегазации местности, зараженных строений, средств транспорта, одежды и обуви;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 xml:space="preserve">- создание, сохранение и использование территориального страхового фонда документации </w:t>
      </w:r>
      <w:r w:rsidRPr="00737E6F">
        <w:rPr>
          <w:sz w:val="24"/>
          <w:szCs w:val="24"/>
        </w:rPr>
        <w:lastRenderedPageBreak/>
        <w:t>на потенциально опасные объекты и объекты систем жизнеобеспечения населения;</w:t>
      </w:r>
    </w:p>
    <w:p w:rsidR="00737E6F" w:rsidRPr="00737E6F" w:rsidRDefault="00737E6F" w:rsidP="00737E6F">
      <w:pPr>
        <w:ind w:firstLine="540"/>
        <w:jc w:val="both"/>
        <w:rPr>
          <w:sz w:val="24"/>
          <w:szCs w:val="24"/>
        </w:rPr>
      </w:pPr>
      <w:r w:rsidRPr="00737E6F">
        <w:rPr>
          <w:sz w:val="24"/>
          <w:szCs w:val="24"/>
        </w:rPr>
        <w:t>- 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28130E" w:rsidRPr="0028130E" w:rsidRDefault="0028130E" w:rsidP="00417873">
      <w:pPr>
        <w:jc w:val="both"/>
      </w:pPr>
    </w:p>
    <w:sectPr w:rsidR="0028130E" w:rsidRPr="0028130E" w:rsidSect="0028130E">
      <w:pgSz w:w="11906" w:h="16838" w:code="9"/>
      <w:pgMar w:top="1021" w:right="567" w:bottom="737" w:left="136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950"/>
    <w:rsid w:val="000B76F1"/>
    <w:rsid w:val="0028099C"/>
    <w:rsid w:val="0028130E"/>
    <w:rsid w:val="002C0197"/>
    <w:rsid w:val="002D282E"/>
    <w:rsid w:val="00417873"/>
    <w:rsid w:val="0059230F"/>
    <w:rsid w:val="00700E97"/>
    <w:rsid w:val="00737E6F"/>
    <w:rsid w:val="008F1950"/>
    <w:rsid w:val="00B1182D"/>
    <w:rsid w:val="00BE0263"/>
    <w:rsid w:val="00C13346"/>
    <w:rsid w:val="00C56781"/>
    <w:rsid w:val="00D70FB3"/>
    <w:rsid w:val="00E2610D"/>
    <w:rsid w:val="00EC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F195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195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3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13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2019-01-16T09:14:00Z</cp:lastPrinted>
  <dcterms:created xsi:type="dcterms:W3CDTF">2019-02-15T12:46:00Z</dcterms:created>
  <dcterms:modified xsi:type="dcterms:W3CDTF">2019-02-15T12:49:00Z</dcterms:modified>
</cp:coreProperties>
</file>