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A9" w:rsidRDefault="003814A9" w:rsidP="003E6C3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3814A9" w:rsidRDefault="003814A9" w:rsidP="003E6C3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3814A9" w:rsidRDefault="003814A9" w:rsidP="003E6C3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3814A9" w:rsidRDefault="003814A9" w:rsidP="003E6C33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3814A9" w:rsidRDefault="003814A9" w:rsidP="003E6C33">
      <w:pPr>
        <w:spacing w:line="360" w:lineRule="auto"/>
        <w:jc w:val="center"/>
        <w:rPr>
          <w:b/>
          <w:sz w:val="24"/>
          <w:szCs w:val="24"/>
        </w:rPr>
      </w:pPr>
    </w:p>
    <w:p w:rsidR="003814A9" w:rsidRDefault="003814A9" w:rsidP="003E6C33">
      <w:pPr>
        <w:spacing w:line="360" w:lineRule="auto"/>
        <w:jc w:val="center"/>
        <w:rPr>
          <w:b/>
          <w:sz w:val="24"/>
          <w:szCs w:val="24"/>
        </w:rPr>
      </w:pPr>
    </w:p>
    <w:p w:rsidR="003814A9" w:rsidRDefault="003814A9" w:rsidP="003E6C33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3814A9" w:rsidRDefault="003814A9" w:rsidP="003E6C33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814A9" w:rsidRDefault="003814A9" w:rsidP="007D6B76">
      <w:pPr>
        <w:spacing w:line="360" w:lineRule="auto"/>
        <w:rPr>
          <w:b/>
        </w:rPr>
      </w:pPr>
      <w:r>
        <w:rPr>
          <w:b/>
          <w:sz w:val="24"/>
          <w:szCs w:val="24"/>
        </w:rPr>
        <w:t>от 18.03.2019  № 105</w:t>
      </w:r>
    </w:p>
    <w:p w:rsidR="00E30A9F" w:rsidRDefault="00E30A9F" w:rsidP="00E30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запрете выхода граждан и выезда </w:t>
      </w:r>
    </w:p>
    <w:p w:rsidR="00E30A9F" w:rsidRDefault="00E30A9F" w:rsidP="00E30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автомобильной техники на </w:t>
      </w:r>
      <w:proofErr w:type="gramStart"/>
      <w:r>
        <w:rPr>
          <w:b/>
          <w:sz w:val="24"/>
          <w:szCs w:val="24"/>
        </w:rPr>
        <w:t>ледовое</w:t>
      </w:r>
      <w:proofErr w:type="gramEnd"/>
      <w:r w:rsidRPr="00D51551">
        <w:rPr>
          <w:b/>
          <w:sz w:val="24"/>
          <w:szCs w:val="24"/>
        </w:rPr>
        <w:t xml:space="preserve"> </w:t>
      </w:r>
    </w:p>
    <w:p w:rsidR="00E30A9F" w:rsidRDefault="00E30A9F" w:rsidP="00E30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покрытие водных объектов </w:t>
      </w:r>
    </w:p>
    <w:p w:rsidR="00E30A9F" w:rsidRDefault="00E30A9F" w:rsidP="00E30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Шлиссельбург </w:t>
      </w:r>
      <w:bookmarkStart w:id="0" w:name="_GoBack"/>
      <w:bookmarkEnd w:id="0"/>
    </w:p>
    <w:p w:rsidR="00E30A9F" w:rsidRDefault="00E30A9F" w:rsidP="00E30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весенний период </w:t>
      </w:r>
      <w:r w:rsidR="003E6C33">
        <w:rPr>
          <w:b/>
          <w:sz w:val="24"/>
          <w:szCs w:val="24"/>
        </w:rPr>
        <w:t>2019 года</w:t>
      </w:r>
    </w:p>
    <w:p w:rsidR="00E30A9F" w:rsidRDefault="00E30A9F" w:rsidP="00E30A9F">
      <w:pPr>
        <w:spacing w:line="320" w:lineRule="exact"/>
        <w:rPr>
          <w:b/>
          <w:sz w:val="24"/>
          <w:szCs w:val="24"/>
        </w:rPr>
      </w:pPr>
    </w:p>
    <w:p w:rsidR="003814A9" w:rsidRDefault="003814A9" w:rsidP="00E30A9F">
      <w:pPr>
        <w:spacing w:line="320" w:lineRule="exact"/>
        <w:rPr>
          <w:b/>
          <w:sz w:val="24"/>
          <w:szCs w:val="24"/>
        </w:rPr>
      </w:pPr>
    </w:p>
    <w:p w:rsidR="00E30A9F" w:rsidRDefault="00E30A9F" w:rsidP="00E30A9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7 Правил охраны жизни людей на водных объектах в Ленинградской области, утвержденных  </w:t>
      </w:r>
      <w:r w:rsidRPr="0034297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 xml:space="preserve">Правительства Ленинградской области 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от 29.12.2007 № 352</w:t>
      </w:r>
      <w:r w:rsidRPr="00B91D21"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и</w:t>
      </w:r>
      <w:r>
        <w:rPr>
          <w:sz w:val="24"/>
          <w:szCs w:val="24"/>
        </w:rPr>
        <w:t xml:space="preserve"> п. 27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 муниципального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</w:t>
      </w:r>
      <w:r>
        <w:rPr>
          <w:sz w:val="24"/>
          <w:szCs w:val="24"/>
        </w:rPr>
        <w:t>радской области, 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 на акватории Ладожского озера, реки Невы и водных объектах на</w:t>
      </w:r>
      <w:proofErr w:type="gramEnd"/>
      <w:r>
        <w:rPr>
          <w:sz w:val="24"/>
          <w:szCs w:val="24"/>
        </w:rPr>
        <w:t xml:space="preserve"> территории МО Город Шлиссельбург</w:t>
      </w:r>
      <w:r w:rsidRPr="00E30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разрушения ледового покрытия водных объектов, и обеспечения безопасности населения: </w:t>
      </w:r>
    </w:p>
    <w:p w:rsidR="00E30A9F" w:rsidRDefault="00E30A9F" w:rsidP="00E30A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на территории МО Город Шлиссельбург выход граждан на ледовое покрытие Новоладожского, Малоневского и Староладожского каналов, в связи </w:t>
      </w:r>
      <w:r w:rsidR="003E6C33">
        <w:rPr>
          <w:sz w:val="24"/>
          <w:szCs w:val="24"/>
        </w:rPr>
        <w:t xml:space="preserve">с переходом среднесуточных температур воздуха на положительные значения и разрушением </w:t>
      </w:r>
      <w:r>
        <w:rPr>
          <w:sz w:val="24"/>
          <w:szCs w:val="24"/>
        </w:rPr>
        <w:t>ледового покрытия.</w:t>
      </w:r>
    </w:p>
    <w:p w:rsidR="00E30A9F" w:rsidRDefault="00E30A9F" w:rsidP="00E30A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выход граждан и выезд автомобильной техники на ледовое покрытие акватории Ладожского озера и реки Невы с территории МО Город Шлиссельбург,</w:t>
      </w:r>
      <w:r w:rsidRPr="008C2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нестабильными погодными условиями и </w:t>
      </w:r>
      <w:r w:rsidR="003E6C33">
        <w:rPr>
          <w:sz w:val="24"/>
          <w:szCs w:val="24"/>
        </w:rPr>
        <w:t>усиливающимся разрушением</w:t>
      </w:r>
      <w:r>
        <w:rPr>
          <w:sz w:val="24"/>
          <w:szCs w:val="24"/>
        </w:rPr>
        <w:t xml:space="preserve"> ледового покрытия. </w:t>
      </w:r>
    </w:p>
    <w:p w:rsidR="00E30A9F" w:rsidRDefault="00E30A9F" w:rsidP="00E30A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опубликовать в газете «Невский исток» и разместить на официальном сайте администрации МО Город Шлиссельбург в сети Интернет.</w:t>
      </w:r>
    </w:p>
    <w:p w:rsidR="00E30A9F" w:rsidRPr="000F326A" w:rsidRDefault="00E30A9F" w:rsidP="00E30A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ЖКХ и транспорту </w:t>
      </w:r>
      <w:r w:rsidR="003E6C33">
        <w:rPr>
          <w:sz w:val="24"/>
          <w:szCs w:val="24"/>
        </w:rPr>
        <w:t>Пятых Р.А.</w:t>
      </w:r>
    </w:p>
    <w:p w:rsidR="00E30A9F" w:rsidRDefault="00E30A9F" w:rsidP="00E30A9F">
      <w:pPr>
        <w:rPr>
          <w:sz w:val="24"/>
          <w:szCs w:val="24"/>
        </w:rPr>
      </w:pPr>
    </w:p>
    <w:p w:rsidR="00E30A9F" w:rsidRDefault="00E30A9F" w:rsidP="00E30A9F">
      <w:pPr>
        <w:spacing w:line="320" w:lineRule="exact"/>
        <w:rPr>
          <w:sz w:val="24"/>
          <w:szCs w:val="24"/>
        </w:rPr>
      </w:pPr>
    </w:p>
    <w:p w:rsidR="00E30A9F" w:rsidRDefault="00E30A9F" w:rsidP="00E30A9F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    А.А. Рогозин</w:t>
      </w:r>
    </w:p>
    <w:p w:rsidR="00E30A9F" w:rsidRDefault="00E30A9F" w:rsidP="00E30A9F">
      <w:pPr>
        <w:spacing w:line="320" w:lineRule="exact"/>
        <w:rPr>
          <w:sz w:val="24"/>
          <w:szCs w:val="24"/>
        </w:rPr>
      </w:pPr>
    </w:p>
    <w:p w:rsidR="00E30A9F" w:rsidRDefault="00E30A9F" w:rsidP="00E30A9F"/>
    <w:p w:rsidR="00BF3069" w:rsidRDefault="00BF3069"/>
    <w:sectPr w:rsidR="00BF3069" w:rsidSect="003E6C33">
      <w:pgSz w:w="11906" w:h="16838" w:code="9"/>
      <w:pgMar w:top="1134" w:right="567" w:bottom="85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9F"/>
    <w:rsid w:val="000D660C"/>
    <w:rsid w:val="003814A9"/>
    <w:rsid w:val="003E6C33"/>
    <w:rsid w:val="007D6B76"/>
    <w:rsid w:val="00BE4458"/>
    <w:rsid w:val="00BF3069"/>
    <w:rsid w:val="00E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30A9F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A9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E6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2019-03-19T06:32:00Z</cp:lastPrinted>
  <dcterms:created xsi:type="dcterms:W3CDTF">2019-03-21T12:57:00Z</dcterms:created>
  <dcterms:modified xsi:type="dcterms:W3CDTF">2019-03-21T12:57:00Z</dcterms:modified>
</cp:coreProperties>
</file>