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9" w:rsidRDefault="003064C3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/>
          <w:bCs/>
          <w:color w:val="26282F"/>
          <w:sz w:val="24"/>
          <w:szCs w:val="24"/>
        </w:rPr>
        <w:tab/>
      </w: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Pr="005E7A69" w:rsidRDefault="005E7A69" w:rsidP="005E7A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7A69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</w:t>
      </w:r>
    </w:p>
    <w:p w:rsidR="005E7A69" w:rsidRPr="005E7A69" w:rsidRDefault="005E7A69" w:rsidP="005E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7A69">
        <w:rPr>
          <w:rFonts w:ascii="Times New Roman" w:hAnsi="Times New Roman"/>
          <w:sz w:val="24"/>
          <w:szCs w:val="24"/>
          <w:lang w:eastAsia="ru-RU"/>
        </w:rPr>
        <w:t>ШЛИССЕЛЬБУРГСКОЕ ГОРОДСКОЕ ПОСЕЛЕНИЕ</w:t>
      </w:r>
    </w:p>
    <w:p w:rsidR="005E7A69" w:rsidRPr="005E7A69" w:rsidRDefault="005E7A69" w:rsidP="005E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7A69">
        <w:rPr>
          <w:rFonts w:ascii="Times New Roman" w:hAnsi="Times New Roman"/>
          <w:sz w:val="24"/>
          <w:szCs w:val="24"/>
          <w:lang w:eastAsia="ru-RU"/>
        </w:rPr>
        <w:t>КИРОВСКОГО МУНИЦИПАЛЬНОГО РАЙОНА</w:t>
      </w:r>
    </w:p>
    <w:p w:rsidR="005E7A69" w:rsidRPr="005E7A69" w:rsidRDefault="005E7A69" w:rsidP="005E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E7A69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</w:p>
    <w:p w:rsidR="005E7A69" w:rsidRPr="005E7A69" w:rsidRDefault="005E7A69" w:rsidP="005E7A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7A69" w:rsidRPr="005E7A69" w:rsidRDefault="005E7A69" w:rsidP="005E7A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7A69" w:rsidRPr="005E7A69" w:rsidRDefault="005E7A69" w:rsidP="005E7A69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  <w:lang w:eastAsia="ru-RU"/>
        </w:rPr>
      </w:pPr>
      <w:r w:rsidRPr="005E7A69">
        <w:rPr>
          <w:rFonts w:ascii="Times New Roman" w:hAnsi="Times New Roman"/>
          <w:b/>
          <w:spacing w:val="30"/>
          <w:sz w:val="32"/>
          <w:szCs w:val="32"/>
          <w:lang w:eastAsia="ru-RU"/>
        </w:rPr>
        <w:t>ПОСТАНОВЛЕНИЕ</w:t>
      </w:r>
    </w:p>
    <w:p w:rsidR="005E7A69" w:rsidRPr="005E7A69" w:rsidRDefault="005E7A69" w:rsidP="005E7A69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E7A69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E7A69" w:rsidRDefault="005E7A69" w:rsidP="005E7A6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E7A69">
        <w:rPr>
          <w:rFonts w:ascii="Times New Roman" w:hAnsi="Times New Roman"/>
          <w:b/>
          <w:sz w:val="24"/>
          <w:szCs w:val="24"/>
          <w:lang w:eastAsia="ru-RU"/>
        </w:rPr>
        <w:t>от 29.11.2017 № 43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E7A69">
        <w:rPr>
          <w:rFonts w:ascii="Times New Roman" w:hAnsi="Times New Roman"/>
          <w:b/>
          <w:bCs/>
          <w:color w:val="26282F"/>
          <w:sz w:val="24"/>
          <w:szCs w:val="24"/>
        </w:rPr>
        <w:t xml:space="preserve">Об утверждении Программы комплексного </w:t>
      </w: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развития социальной </w:t>
      </w:r>
      <w:r w:rsidRPr="005E7A69">
        <w:rPr>
          <w:rFonts w:ascii="Times New Roman" w:hAnsi="Times New Roman"/>
          <w:b/>
          <w:bCs/>
          <w:color w:val="26282F"/>
          <w:sz w:val="24"/>
          <w:szCs w:val="24"/>
        </w:rPr>
        <w:t xml:space="preserve">инфраструктуры </w:t>
      </w: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муниципального образования </w:t>
      </w:r>
      <w:r w:rsidRPr="005E7A69">
        <w:rPr>
          <w:rFonts w:ascii="Times New Roman" w:hAnsi="Times New Roman"/>
          <w:b/>
          <w:bCs/>
          <w:color w:val="26282F"/>
          <w:sz w:val="24"/>
          <w:szCs w:val="24"/>
        </w:rPr>
        <w:t xml:space="preserve">Шлиссельбургское </w:t>
      </w: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E7A69">
        <w:rPr>
          <w:rFonts w:ascii="Times New Roman" w:hAnsi="Times New Roman"/>
          <w:b/>
          <w:bCs/>
          <w:color w:val="26282F"/>
          <w:sz w:val="24"/>
          <w:szCs w:val="24"/>
        </w:rPr>
        <w:t xml:space="preserve">городское поселение Кировского муниципального </w:t>
      </w: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E7A69">
        <w:rPr>
          <w:rFonts w:ascii="Times New Roman" w:hAnsi="Times New Roman"/>
          <w:b/>
          <w:bCs/>
          <w:color w:val="26282F"/>
          <w:sz w:val="24"/>
          <w:szCs w:val="24"/>
        </w:rPr>
        <w:t>района Ленинградской области  на 2018–2023 годы</w:t>
      </w: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E7A69">
        <w:rPr>
          <w:rFonts w:ascii="Times New Roman" w:hAnsi="Times New Roman"/>
          <w:b/>
          <w:bCs/>
          <w:color w:val="26282F"/>
          <w:sz w:val="24"/>
          <w:szCs w:val="24"/>
        </w:rPr>
        <w:t xml:space="preserve">и с перспективой до  2032 года </w:t>
      </w: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5E7A69">
        <w:rPr>
          <w:rFonts w:ascii="Times New Roman" w:hAnsi="Times New Roman"/>
          <w:bCs/>
          <w:color w:val="26282F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Шлиссельбургское городское поселение Кировского муниципального района Ленинградской области: </w:t>
      </w: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5E7A69">
        <w:rPr>
          <w:rFonts w:ascii="Times New Roman" w:hAnsi="Times New Roman"/>
          <w:bCs/>
          <w:color w:val="26282F"/>
          <w:sz w:val="24"/>
          <w:szCs w:val="24"/>
        </w:rPr>
        <w:t>1. Утвердить Программу комплексного развития  социальной  инфраструктуры муниципального образования  Шлиссельбургское городское поселение Кировского муниципального района Ленинградской области  на 2018–2023 годы и с перспективой до  2032 года согласно приложению.</w:t>
      </w: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5E7A69">
        <w:rPr>
          <w:rFonts w:ascii="Times New Roman" w:hAnsi="Times New Roman"/>
          <w:bCs/>
          <w:color w:val="26282F"/>
          <w:sz w:val="24"/>
          <w:szCs w:val="24"/>
        </w:rPr>
        <w:t xml:space="preserve"> 2. Опубликовать настоящее постановление в  официальном печатном издании      МО Город Шлиссельбург и разместить на официальном сайте  МО Город Шлиссельбург в сети Интернет. </w:t>
      </w: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5E7A69">
        <w:rPr>
          <w:rFonts w:ascii="Times New Roman" w:hAnsi="Times New Roman"/>
          <w:bCs/>
          <w:color w:val="26282F"/>
          <w:sz w:val="24"/>
          <w:szCs w:val="24"/>
        </w:rPr>
        <w:t xml:space="preserve">   3. Контроль за исполнением настоящего постановления   оставляю за собой.  </w:t>
      </w: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P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5E7A69">
        <w:rPr>
          <w:rFonts w:ascii="Times New Roman" w:hAnsi="Times New Roman"/>
          <w:bCs/>
          <w:color w:val="26282F"/>
          <w:sz w:val="24"/>
          <w:szCs w:val="24"/>
        </w:rPr>
        <w:t>Глава администрации                                                                                           Н.В. Хоменко</w:t>
      </w:r>
    </w:p>
    <w:p w:rsidR="005E7A69" w:rsidRDefault="005E7A69" w:rsidP="005E7A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E7A69" w:rsidRDefault="005E7A69" w:rsidP="003064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972634" w:rsidRDefault="003064C3" w:rsidP="005E0EB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УТВЕРЖДЕНА</w:t>
      </w:r>
    </w:p>
    <w:p w:rsidR="003064C3" w:rsidRDefault="003064C3" w:rsidP="005E0EB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постановлением администрации</w:t>
      </w:r>
    </w:p>
    <w:p w:rsidR="003064C3" w:rsidRDefault="003064C3" w:rsidP="005E0EB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МО Город Шлиссельбург</w:t>
      </w:r>
    </w:p>
    <w:p w:rsidR="003064C3" w:rsidRDefault="003064C3" w:rsidP="005E0EB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от </w:t>
      </w:r>
      <w:r w:rsidR="005E7A69">
        <w:rPr>
          <w:rFonts w:ascii="Times New Roman" w:hAnsi="Times New Roman"/>
          <w:bCs/>
          <w:color w:val="26282F"/>
          <w:sz w:val="24"/>
          <w:szCs w:val="24"/>
        </w:rPr>
        <w:t>29.11.2017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года</w:t>
      </w:r>
      <w:r w:rsidR="00A378EA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="009C0DB1">
        <w:rPr>
          <w:rFonts w:ascii="Times New Roman" w:hAnsi="Times New Roman"/>
          <w:bCs/>
          <w:color w:val="26282F"/>
          <w:sz w:val="24"/>
          <w:szCs w:val="24"/>
        </w:rPr>
        <w:t>№ 433</w:t>
      </w:r>
    </w:p>
    <w:p w:rsidR="003064C3" w:rsidRPr="004F2688" w:rsidRDefault="003064C3" w:rsidP="005E0EB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(приложение)</w:t>
      </w:r>
    </w:p>
    <w:p w:rsidR="00972634" w:rsidRPr="004F2688" w:rsidRDefault="00972634" w:rsidP="006B5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972634" w:rsidRPr="004F2688" w:rsidRDefault="00972634" w:rsidP="006B5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972634" w:rsidRPr="004F2688" w:rsidRDefault="00972634" w:rsidP="006B5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3064C3" w:rsidRDefault="003064C3" w:rsidP="003064C3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3064C3" w:rsidRPr="003064C3" w:rsidRDefault="003064C3" w:rsidP="003064C3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3064C3">
        <w:rPr>
          <w:rFonts w:ascii="Times New Roman" w:hAnsi="Times New Roman"/>
          <w:b/>
          <w:sz w:val="28"/>
          <w:szCs w:val="28"/>
        </w:rPr>
        <w:t>омплексного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4C3">
        <w:rPr>
          <w:rFonts w:ascii="Times New Roman" w:hAnsi="Times New Roman"/>
          <w:b/>
          <w:sz w:val="28"/>
          <w:szCs w:val="28"/>
        </w:rPr>
        <w:t>развития социальной   инфраструктуры</w:t>
      </w:r>
    </w:p>
    <w:p w:rsidR="003064C3" w:rsidRDefault="003064C3" w:rsidP="003064C3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3064C3">
        <w:rPr>
          <w:rFonts w:ascii="Times New Roman" w:hAnsi="Times New Roman"/>
          <w:b/>
          <w:sz w:val="28"/>
          <w:szCs w:val="28"/>
        </w:rPr>
        <w:t>муниципального образования  Шлиссельбургское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4C3">
        <w:rPr>
          <w:rFonts w:ascii="Times New Roman" w:hAnsi="Times New Roman"/>
          <w:b/>
          <w:sz w:val="28"/>
          <w:szCs w:val="28"/>
        </w:rPr>
        <w:t xml:space="preserve">городское </w:t>
      </w:r>
    </w:p>
    <w:p w:rsidR="003064C3" w:rsidRDefault="003064C3" w:rsidP="003064C3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3064C3">
        <w:rPr>
          <w:rFonts w:ascii="Times New Roman" w:hAnsi="Times New Roman"/>
          <w:b/>
          <w:sz w:val="28"/>
          <w:szCs w:val="28"/>
        </w:rPr>
        <w:t>поселение Кировского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4C3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3064C3" w:rsidRPr="003064C3" w:rsidRDefault="00F2155A" w:rsidP="003064C3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  на 2018</w:t>
      </w:r>
      <w:r w:rsidR="003064C3" w:rsidRPr="003064C3">
        <w:rPr>
          <w:rFonts w:ascii="Times New Roman" w:hAnsi="Times New Roman"/>
          <w:b/>
          <w:sz w:val="28"/>
          <w:szCs w:val="28"/>
        </w:rPr>
        <w:t>–2023 годы</w:t>
      </w:r>
    </w:p>
    <w:p w:rsidR="003064C3" w:rsidRPr="003064C3" w:rsidRDefault="003064C3" w:rsidP="003064C3">
      <w:pPr>
        <w:shd w:val="clear" w:color="auto" w:fill="FFFFFF"/>
        <w:spacing w:line="240" w:lineRule="atLeast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3064C3">
        <w:rPr>
          <w:rFonts w:ascii="Times New Roman" w:hAnsi="Times New Roman"/>
          <w:b/>
          <w:sz w:val="28"/>
          <w:szCs w:val="28"/>
        </w:rPr>
        <w:t>и с перспективой до  2032 года</w:t>
      </w:r>
    </w:p>
    <w:p w:rsidR="006B56C4" w:rsidRPr="003064C3" w:rsidRDefault="006B56C4" w:rsidP="003064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B56C4" w:rsidRDefault="0097263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4F2688">
        <w:rPr>
          <w:rFonts w:ascii="Times New Roman" w:hAnsi="Times New Roman"/>
          <w:bCs/>
          <w:color w:val="26282F"/>
          <w:sz w:val="24"/>
          <w:szCs w:val="24"/>
        </w:rPr>
        <w:t>2017</w:t>
      </w:r>
      <w:r w:rsidR="003064C3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</w:p>
    <w:p w:rsidR="003064C3" w:rsidRPr="004F2688" w:rsidRDefault="003064C3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г. Шлиссельбург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5418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 Д Е Р Ж А Н И Е</w:t>
      </w:r>
    </w:p>
    <w:p w:rsidR="00541874" w:rsidRDefault="00541874" w:rsidP="005418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41874" w:rsidRDefault="00541874" w:rsidP="005418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5424"/>
        <w:gridCol w:w="3277"/>
      </w:tblGrid>
      <w:tr w:rsidR="00541874" w:rsidRPr="006F57E4" w:rsidTr="006F57E4">
        <w:tc>
          <w:tcPr>
            <w:tcW w:w="1188" w:type="dxa"/>
            <w:shd w:val="clear" w:color="auto" w:fill="auto"/>
          </w:tcPr>
          <w:p w:rsidR="00541874" w:rsidRPr="006F57E4" w:rsidRDefault="00541874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5623" w:type="dxa"/>
            <w:shd w:val="clear" w:color="auto" w:fill="auto"/>
          </w:tcPr>
          <w:p w:rsidR="00541874" w:rsidRPr="006F57E4" w:rsidRDefault="00541874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Положения Программы</w:t>
            </w:r>
          </w:p>
        </w:tc>
        <w:tc>
          <w:tcPr>
            <w:tcW w:w="3406" w:type="dxa"/>
            <w:shd w:val="clear" w:color="auto" w:fill="auto"/>
          </w:tcPr>
          <w:p w:rsidR="00541874" w:rsidRPr="006F57E4" w:rsidRDefault="00541874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541874" w:rsidRPr="006F57E4" w:rsidTr="006F57E4">
        <w:tc>
          <w:tcPr>
            <w:tcW w:w="1188" w:type="dxa"/>
            <w:shd w:val="clear" w:color="auto" w:fill="auto"/>
          </w:tcPr>
          <w:p w:rsidR="00541874" w:rsidRPr="006F57E4" w:rsidRDefault="000D60F1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  <w:shd w:val="clear" w:color="auto" w:fill="auto"/>
          </w:tcPr>
          <w:p w:rsidR="00541874" w:rsidRPr="006F57E4" w:rsidRDefault="000D60F1" w:rsidP="006F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Паспорт программы комплексного развития социальной инфраструктуры в муниципальном образовании Шлиссельбургское городское поселение Кировского муниципального района Ленинградской  области</w:t>
            </w:r>
          </w:p>
        </w:tc>
        <w:tc>
          <w:tcPr>
            <w:tcW w:w="3406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</w:tr>
      <w:tr w:rsidR="00541874" w:rsidRPr="006F57E4" w:rsidTr="006F57E4">
        <w:tc>
          <w:tcPr>
            <w:tcW w:w="1188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3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Характеристика состояния социальной инфрастуктуры городского поселения</w:t>
            </w:r>
          </w:p>
        </w:tc>
        <w:tc>
          <w:tcPr>
            <w:tcW w:w="3406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</w:tr>
      <w:tr w:rsidR="00541874" w:rsidRPr="006F57E4" w:rsidTr="006F57E4">
        <w:tc>
          <w:tcPr>
            <w:tcW w:w="1188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3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Перечень мероприятий по проектированию, строительству и реконструкции объектов социальной инфраструктуры городского поселения</w:t>
            </w:r>
          </w:p>
        </w:tc>
        <w:tc>
          <w:tcPr>
            <w:tcW w:w="3406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12-22</w:t>
            </w:r>
          </w:p>
        </w:tc>
      </w:tr>
      <w:tr w:rsidR="00541874" w:rsidRPr="006F57E4" w:rsidTr="006F57E4">
        <w:tc>
          <w:tcPr>
            <w:tcW w:w="1188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3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Планируемые расходы и источники финансирования программы</w:t>
            </w:r>
          </w:p>
        </w:tc>
        <w:tc>
          <w:tcPr>
            <w:tcW w:w="3406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41874" w:rsidRPr="006F57E4" w:rsidTr="006F57E4">
        <w:tc>
          <w:tcPr>
            <w:tcW w:w="1188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3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Оценка эффективности от реализации мероприятий по развитию социальной инфраст</w:t>
            </w:r>
            <w:r w:rsidR="00036679" w:rsidRPr="006F57E4">
              <w:rPr>
                <w:rFonts w:ascii="Times New Roman" w:hAnsi="Times New Roman"/>
                <w:sz w:val="24"/>
                <w:szCs w:val="24"/>
              </w:rPr>
              <w:t>р</w:t>
            </w:r>
            <w:r w:rsidRPr="006F57E4">
              <w:rPr>
                <w:rFonts w:ascii="Times New Roman" w:hAnsi="Times New Roman"/>
                <w:sz w:val="24"/>
                <w:szCs w:val="24"/>
              </w:rPr>
              <w:t>уктуры</w:t>
            </w:r>
          </w:p>
        </w:tc>
        <w:tc>
          <w:tcPr>
            <w:tcW w:w="3406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41874" w:rsidRPr="006F57E4" w:rsidTr="006F57E4">
        <w:tc>
          <w:tcPr>
            <w:tcW w:w="1188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3" w:type="dxa"/>
            <w:shd w:val="clear" w:color="auto" w:fill="auto"/>
          </w:tcPr>
          <w:p w:rsidR="00541874" w:rsidRPr="006F57E4" w:rsidRDefault="00287D5C" w:rsidP="006F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Предложения по совершенствованию нормативно-правового обеспечения развития социальной  инфраст</w:t>
            </w:r>
            <w:r w:rsidR="001F7506" w:rsidRPr="006F57E4">
              <w:rPr>
                <w:rFonts w:ascii="Times New Roman" w:hAnsi="Times New Roman"/>
                <w:sz w:val="24"/>
                <w:szCs w:val="24"/>
              </w:rPr>
              <w:t>р</w:t>
            </w:r>
            <w:r w:rsidRPr="006F57E4">
              <w:rPr>
                <w:rFonts w:ascii="Times New Roman" w:hAnsi="Times New Roman"/>
                <w:sz w:val="24"/>
                <w:szCs w:val="24"/>
              </w:rPr>
              <w:t xml:space="preserve">уктуры, направленные </w:t>
            </w:r>
            <w:r w:rsidR="001F7506" w:rsidRPr="006F57E4">
              <w:rPr>
                <w:rFonts w:ascii="Times New Roman" w:hAnsi="Times New Roman"/>
                <w:sz w:val="24"/>
                <w:szCs w:val="24"/>
              </w:rPr>
              <w:t xml:space="preserve"> на достижение целевых показателей программы</w:t>
            </w:r>
          </w:p>
        </w:tc>
        <w:tc>
          <w:tcPr>
            <w:tcW w:w="3406" w:type="dxa"/>
            <w:shd w:val="clear" w:color="auto" w:fill="auto"/>
          </w:tcPr>
          <w:p w:rsidR="00541874" w:rsidRPr="006F57E4" w:rsidRDefault="001F7506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2</w:t>
            </w:r>
            <w:r w:rsidR="00E23DB9" w:rsidRPr="006F57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1874" w:rsidRPr="006F57E4" w:rsidTr="006F57E4">
        <w:tc>
          <w:tcPr>
            <w:tcW w:w="1188" w:type="dxa"/>
            <w:shd w:val="clear" w:color="auto" w:fill="auto"/>
          </w:tcPr>
          <w:p w:rsidR="00541874" w:rsidRPr="006F57E4" w:rsidRDefault="001F7506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3" w:type="dxa"/>
            <w:shd w:val="clear" w:color="auto" w:fill="auto"/>
          </w:tcPr>
          <w:p w:rsidR="00541874" w:rsidRPr="006F57E4" w:rsidRDefault="001F7506" w:rsidP="006F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Организация контроля за реализацией Программы</w:t>
            </w:r>
          </w:p>
        </w:tc>
        <w:tc>
          <w:tcPr>
            <w:tcW w:w="3406" w:type="dxa"/>
            <w:shd w:val="clear" w:color="auto" w:fill="auto"/>
          </w:tcPr>
          <w:p w:rsidR="00541874" w:rsidRPr="006F57E4" w:rsidRDefault="001F7506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2</w:t>
            </w:r>
            <w:r w:rsidR="008C1818" w:rsidRPr="006F57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1874" w:rsidRPr="006F57E4" w:rsidTr="006F57E4">
        <w:tc>
          <w:tcPr>
            <w:tcW w:w="1188" w:type="dxa"/>
            <w:shd w:val="clear" w:color="auto" w:fill="auto"/>
          </w:tcPr>
          <w:p w:rsidR="00541874" w:rsidRPr="006F57E4" w:rsidRDefault="001F7506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3" w:type="dxa"/>
            <w:shd w:val="clear" w:color="auto" w:fill="auto"/>
          </w:tcPr>
          <w:p w:rsidR="00541874" w:rsidRPr="006F57E4" w:rsidRDefault="001F7506" w:rsidP="006F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Механизм обновления Программы</w:t>
            </w:r>
          </w:p>
        </w:tc>
        <w:tc>
          <w:tcPr>
            <w:tcW w:w="3406" w:type="dxa"/>
            <w:shd w:val="clear" w:color="auto" w:fill="auto"/>
          </w:tcPr>
          <w:p w:rsidR="00541874" w:rsidRPr="006F57E4" w:rsidRDefault="001F7506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2</w:t>
            </w:r>
            <w:r w:rsidR="008C1818" w:rsidRPr="006F57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1874" w:rsidRPr="006F57E4" w:rsidTr="006F57E4">
        <w:tc>
          <w:tcPr>
            <w:tcW w:w="1188" w:type="dxa"/>
            <w:shd w:val="clear" w:color="auto" w:fill="auto"/>
          </w:tcPr>
          <w:p w:rsidR="00541874" w:rsidRPr="006F57E4" w:rsidRDefault="001F7506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23" w:type="dxa"/>
            <w:shd w:val="clear" w:color="auto" w:fill="auto"/>
          </w:tcPr>
          <w:p w:rsidR="00541874" w:rsidRPr="006F57E4" w:rsidRDefault="001F7506" w:rsidP="006F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3406" w:type="dxa"/>
            <w:shd w:val="clear" w:color="auto" w:fill="auto"/>
          </w:tcPr>
          <w:p w:rsidR="00541874" w:rsidRPr="006F57E4" w:rsidRDefault="001F7506" w:rsidP="006F5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7E4">
              <w:rPr>
                <w:rFonts w:ascii="Times New Roman" w:hAnsi="Times New Roman"/>
                <w:sz w:val="24"/>
                <w:szCs w:val="24"/>
              </w:rPr>
              <w:t>2</w:t>
            </w:r>
            <w:r w:rsidR="008C1818" w:rsidRPr="006F57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41874" w:rsidRDefault="00541874" w:rsidP="005418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41874" w:rsidRDefault="00541874" w:rsidP="005418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1874" w:rsidRPr="004F2688" w:rsidRDefault="0054187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09EB" w:rsidRDefault="006B56C4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bookmarkStart w:id="0" w:name="sub_100"/>
      <w:r w:rsidRPr="004F2688">
        <w:rPr>
          <w:rFonts w:ascii="Times New Roman" w:hAnsi="Times New Roman"/>
          <w:bCs/>
          <w:color w:val="26282F"/>
          <w:sz w:val="24"/>
          <w:szCs w:val="24"/>
        </w:rPr>
        <w:lastRenderedPageBreak/>
        <w:t xml:space="preserve">Паспорт программы комплексного развития социальной инфраструктуры </w:t>
      </w:r>
      <w:bookmarkEnd w:id="0"/>
      <w:r w:rsidRPr="004F2688">
        <w:rPr>
          <w:rFonts w:ascii="Times New Roman" w:hAnsi="Times New Roman"/>
          <w:bCs/>
          <w:color w:val="26282F"/>
          <w:sz w:val="24"/>
          <w:szCs w:val="24"/>
        </w:rPr>
        <w:t xml:space="preserve">в муниципальном образовании </w:t>
      </w:r>
      <w:r w:rsidR="002E09EB">
        <w:rPr>
          <w:rFonts w:ascii="Times New Roman" w:hAnsi="Times New Roman"/>
          <w:bCs/>
          <w:color w:val="26282F"/>
          <w:sz w:val="24"/>
          <w:szCs w:val="24"/>
        </w:rPr>
        <w:t>Шлиссельбургское</w:t>
      </w:r>
      <w:r w:rsidR="00972634" w:rsidRPr="004F2688">
        <w:rPr>
          <w:rFonts w:ascii="Times New Roman" w:hAnsi="Times New Roman"/>
          <w:bCs/>
          <w:color w:val="26282F"/>
          <w:sz w:val="24"/>
          <w:szCs w:val="24"/>
        </w:rPr>
        <w:t xml:space="preserve"> городское</w:t>
      </w:r>
      <w:r w:rsidR="002E09EB">
        <w:rPr>
          <w:rFonts w:ascii="Times New Roman" w:hAnsi="Times New Roman"/>
          <w:bCs/>
          <w:color w:val="26282F"/>
          <w:sz w:val="24"/>
          <w:szCs w:val="24"/>
        </w:rPr>
        <w:t xml:space="preserve"> поселение </w:t>
      </w:r>
    </w:p>
    <w:p w:rsidR="006B56C4" w:rsidRPr="004F2688" w:rsidRDefault="002E09EB" w:rsidP="006B56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Кировского</w:t>
      </w:r>
      <w:r w:rsidR="006B56C4" w:rsidRPr="004F2688">
        <w:rPr>
          <w:rFonts w:ascii="Times New Roman" w:hAnsi="Times New Roman"/>
          <w:bCs/>
          <w:color w:val="26282F"/>
          <w:sz w:val="24"/>
          <w:szCs w:val="24"/>
        </w:rPr>
        <w:t xml:space="preserve"> муниципального района</w:t>
      </w:r>
      <w:r w:rsidR="006D6A77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="006B56C4" w:rsidRPr="004F2688">
        <w:rPr>
          <w:rFonts w:ascii="Times New Roman" w:hAnsi="Times New Roman"/>
          <w:bCs/>
          <w:color w:val="26282F"/>
          <w:sz w:val="24"/>
          <w:szCs w:val="24"/>
        </w:rPr>
        <w:t>Ленинградской области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840"/>
      </w:tblGrid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4" w:rsidRPr="004F2688" w:rsidRDefault="006B56C4" w:rsidP="0097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социальной инфраструктуры в муниципальном образовании </w:t>
            </w:r>
            <w:r w:rsidR="002E09EB">
              <w:rPr>
                <w:rFonts w:ascii="Times New Roman" w:hAnsi="Times New Roman"/>
                <w:sz w:val="24"/>
                <w:szCs w:val="24"/>
              </w:rPr>
              <w:t>Шлиссельбургское</w:t>
            </w:r>
            <w:r w:rsidR="00972634" w:rsidRPr="004F2688"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r w:rsidR="006A0134">
              <w:rPr>
                <w:rFonts w:ascii="Times New Roman" w:hAnsi="Times New Roman"/>
                <w:sz w:val="24"/>
                <w:szCs w:val="24"/>
              </w:rPr>
              <w:t xml:space="preserve"> поселение Кировского</w:t>
            </w:r>
            <w:r w:rsidRPr="004F268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4" w:rsidRPr="004F2688" w:rsidRDefault="006B56C4" w:rsidP="00CC0B58">
            <w:pPr>
              <w:pStyle w:val="a4"/>
              <w:rPr>
                <w:rFonts w:ascii="Times New Roman" w:hAnsi="Times New Roman" w:cs="Times New Roman"/>
              </w:rPr>
            </w:pPr>
            <w:r w:rsidRPr="004F2688">
              <w:rPr>
                <w:rFonts w:ascii="Times New Roman" w:hAnsi="Times New Roman" w:cs="Times New Roman"/>
              </w:rPr>
              <w:t>- Градостроительный кодекс Российской Федерации;</w:t>
            </w:r>
          </w:p>
          <w:p w:rsidR="006B56C4" w:rsidRPr="004F2688" w:rsidRDefault="00F2155A" w:rsidP="00CC0B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Федеральный закон от 29.12.</w:t>
            </w:r>
            <w:r w:rsidR="006B56C4" w:rsidRPr="004F2688">
              <w:rPr>
                <w:rFonts w:ascii="Times New Roman" w:hAnsi="Times New Roman" w:cs="Times New Roman"/>
              </w:rPr>
              <w:t>2014 №</w:t>
            </w:r>
            <w:r w:rsidR="00965F6D">
              <w:rPr>
                <w:rFonts w:ascii="Times New Roman" w:hAnsi="Times New Roman" w:cs="Times New Roman"/>
              </w:rPr>
              <w:t xml:space="preserve"> </w:t>
            </w:r>
            <w:r w:rsidR="006B56C4" w:rsidRPr="004F2688">
              <w:rPr>
                <w:rFonts w:ascii="Times New Roman" w:hAnsi="Times New Roman" w:cs="Times New Roman"/>
              </w:rPr>
              <w:t>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B56C4" w:rsidRPr="004F2688" w:rsidRDefault="006B56C4" w:rsidP="00CC0B58">
            <w:pPr>
              <w:pStyle w:val="a4"/>
              <w:rPr>
                <w:rFonts w:ascii="Times New Roman" w:hAnsi="Times New Roman" w:cs="Times New Roman"/>
              </w:rPr>
            </w:pPr>
            <w:r w:rsidRPr="004F2688">
              <w:rPr>
                <w:rFonts w:ascii="Times New Roman" w:hAnsi="Times New Roman" w:cs="Times New Roman"/>
              </w:rPr>
              <w:t>- Федеральный закон от 06.10.2003 №</w:t>
            </w:r>
            <w:r w:rsidR="006A0134">
              <w:rPr>
                <w:rFonts w:ascii="Times New Roman" w:hAnsi="Times New Roman" w:cs="Times New Roman"/>
              </w:rPr>
              <w:t xml:space="preserve"> </w:t>
            </w:r>
            <w:r w:rsidRPr="004F2688">
              <w:rPr>
                <w:rFonts w:ascii="Times New Roman" w:hAnsi="Times New Roman" w:cs="Times New Roman"/>
              </w:rPr>
              <w:t>131-ФЗ «Об общих принципах организации местного самоуправления в Российской Федерации»;</w:t>
            </w:r>
          </w:p>
          <w:p w:rsidR="006B56C4" w:rsidRPr="004F2688" w:rsidRDefault="006B56C4" w:rsidP="00CC0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- </w:t>
            </w:r>
            <w:hyperlink r:id="rId7" w:history="1">
              <w:r w:rsidRPr="004F268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4F2688">
              <w:rPr>
                <w:rFonts w:ascii="Times New Roman" w:hAnsi="Times New Roman"/>
                <w:sz w:val="24"/>
                <w:szCs w:val="24"/>
              </w:rPr>
              <w:t xml:space="preserve"> Правительства Ро</w:t>
            </w:r>
            <w:r w:rsidR="006A0134">
              <w:rPr>
                <w:rFonts w:ascii="Times New Roman" w:hAnsi="Times New Roman"/>
                <w:sz w:val="24"/>
                <w:szCs w:val="24"/>
              </w:rPr>
              <w:t>ссийской Федерации от 01.10.</w:t>
            </w:r>
            <w:r w:rsidR="00F2155A">
              <w:rPr>
                <w:rFonts w:ascii="Times New Roman" w:hAnsi="Times New Roman"/>
                <w:sz w:val="24"/>
                <w:szCs w:val="24"/>
              </w:rPr>
              <w:t xml:space="preserve">2015  </w:t>
            </w:r>
            <w:r w:rsidRPr="004F2688">
              <w:rPr>
                <w:rFonts w:ascii="Times New Roman" w:hAnsi="Times New Roman"/>
                <w:sz w:val="24"/>
                <w:szCs w:val="24"/>
              </w:rPr>
              <w:t>№ 1050 «Об утверждении требований к программам комплексного развития социальной инфраструктуры поселений, городских округов»;</w:t>
            </w:r>
          </w:p>
          <w:p w:rsidR="006B56C4" w:rsidRPr="004F2688" w:rsidRDefault="006B56C4" w:rsidP="00CC0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 xml:space="preserve">- Генеральный план </w:t>
            </w:r>
            <w:r w:rsidR="006A0134">
              <w:rPr>
                <w:rFonts w:ascii="Times New Roman" w:hAnsi="Times New Roman"/>
                <w:sz w:val="24"/>
                <w:szCs w:val="24"/>
              </w:rPr>
              <w:t xml:space="preserve">Шлиссельбургского </w:t>
            </w:r>
            <w:r w:rsidR="00972634" w:rsidRPr="004F268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4F2688">
              <w:rPr>
                <w:rFonts w:ascii="Times New Roman" w:hAnsi="Times New Roman"/>
                <w:sz w:val="24"/>
                <w:szCs w:val="24"/>
              </w:rPr>
              <w:t xml:space="preserve"> поселения;</w:t>
            </w:r>
          </w:p>
          <w:p w:rsidR="006B56C4" w:rsidRPr="004F2688" w:rsidRDefault="006B56C4" w:rsidP="00CC0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- Постановление администрации</w:t>
            </w:r>
            <w:r w:rsidR="00F2155A">
              <w:rPr>
                <w:rFonts w:ascii="Times New Roman" w:hAnsi="Times New Roman"/>
                <w:sz w:val="24"/>
                <w:szCs w:val="24"/>
              </w:rPr>
              <w:t xml:space="preserve"> МО Город Шлиссельбург 10.10.</w:t>
            </w:r>
            <w:r w:rsidR="006A0134">
              <w:rPr>
                <w:rFonts w:ascii="Times New Roman" w:hAnsi="Times New Roman"/>
                <w:sz w:val="24"/>
                <w:szCs w:val="24"/>
              </w:rPr>
              <w:t>2017 №</w:t>
            </w:r>
            <w:r w:rsidR="006D6A77">
              <w:rPr>
                <w:rFonts w:ascii="Times New Roman" w:hAnsi="Times New Roman"/>
                <w:sz w:val="24"/>
                <w:szCs w:val="24"/>
              </w:rPr>
              <w:t xml:space="preserve"> 378</w:t>
            </w:r>
            <w:r w:rsidR="006A0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634" w:rsidRPr="004F2688">
              <w:rPr>
                <w:rFonts w:ascii="Times New Roman" w:hAnsi="Times New Roman"/>
                <w:sz w:val="24"/>
                <w:szCs w:val="24"/>
              </w:rPr>
              <w:t>«</w:t>
            </w:r>
            <w:r w:rsidR="006D6A77">
              <w:rPr>
                <w:rFonts w:ascii="Times New Roman" w:hAnsi="Times New Roman"/>
                <w:sz w:val="24"/>
                <w:szCs w:val="24"/>
                <w:lang w:eastAsia="ru-RU"/>
              </w:rPr>
              <w:t>О разработке</w:t>
            </w:r>
            <w:r w:rsidR="00972634" w:rsidRPr="004F2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комплексног</w:t>
            </w:r>
            <w:r w:rsidR="006D6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развития </w:t>
            </w:r>
            <w:r w:rsidR="00972634" w:rsidRPr="004F268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транспортной</w:t>
            </w:r>
            <w:r w:rsidR="006D6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инфраструктуры</w:t>
            </w:r>
            <w:r w:rsidR="00972634" w:rsidRPr="004F268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D6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комплексного развития </w:t>
            </w:r>
            <w:r w:rsidR="00972634" w:rsidRPr="004F2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инфраструктуры</w:t>
            </w:r>
            <w:r w:rsidR="006D6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комплексного развития систем коммунальной  инфраструктуры муниципального образования Шлиссельбургское городское  поселение Кировского муниципального района Ленинградской области  на 2018-2023 годы с перспективой до 2032 года</w:t>
            </w:r>
            <w:r w:rsidR="00972634" w:rsidRPr="004F268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9401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B56C4" w:rsidRPr="004F2688" w:rsidRDefault="006B56C4" w:rsidP="0097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-</w:t>
            </w:r>
            <w:r w:rsidRPr="004F268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F2688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6A0134">
              <w:rPr>
                <w:rFonts w:ascii="Times New Roman" w:hAnsi="Times New Roman"/>
                <w:sz w:val="24"/>
                <w:szCs w:val="24"/>
              </w:rPr>
              <w:t>муниципального образования Шлиссельбургское городское поселение Кировского муниципального района Ленинградской области</w:t>
            </w:r>
          </w:p>
        </w:tc>
      </w:tr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4" w:rsidRPr="004F2688" w:rsidRDefault="006B56C4" w:rsidP="0097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D6A77">
              <w:rPr>
                <w:rFonts w:ascii="Times New Roman" w:hAnsi="Times New Roman"/>
                <w:sz w:val="24"/>
                <w:szCs w:val="24"/>
              </w:rPr>
              <w:t>МО Город Шлиссельбург</w:t>
            </w:r>
          </w:p>
        </w:tc>
      </w:tr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4" w:rsidRPr="004F2688" w:rsidRDefault="006D6A77" w:rsidP="00972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18732</w:t>
            </w:r>
            <w:r w:rsidR="00972634" w:rsidRPr="004F2688">
              <w:rPr>
                <w:rFonts w:ascii="Times New Roman" w:hAnsi="Times New Roman"/>
                <w:sz w:val="24"/>
                <w:szCs w:val="24"/>
              </w:rPr>
              <w:t>0</w:t>
            </w:r>
            <w:r w:rsidR="006B56C4" w:rsidRPr="004F2688">
              <w:rPr>
                <w:rFonts w:ascii="Times New Roman" w:hAnsi="Times New Roman"/>
                <w:sz w:val="24"/>
                <w:szCs w:val="24"/>
              </w:rPr>
              <w:t>, Л</w:t>
            </w:r>
            <w:r w:rsidR="006A0134">
              <w:rPr>
                <w:rFonts w:ascii="Times New Roman" w:hAnsi="Times New Roman"/>
                <w:sz w:val="24"/>
                <w:szCs w:val="24"/>
              </w:rPr>
              <w:t>енинградская область, Кировский</w:t>
            </w:r>
            <w:r w:rsidR="006B56C4" w:rsidRPr="004F268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6A013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A0134">
              <w:rPr>
                <w:rFonts w:ascii="Times New Roman" w:hAnsi="Times New Roman"/>
                <w:sz w:val="24"/>
                <w:szCs w:val="24"/>
              </w:rPr>
              <w:t>г. Шлиссельбург, ул. Жука, д.5</w:t>
            </w:r>
          </w:p>
        </w:tc>
      </w:tr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4" w:rsidRPr="004F2688" w:rsidRDefault="006D6A77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18732</w:t>
            </w:r>
            <w:r w:rsidR="006A0134" w:rsidRPr="004F2688">
              <w:rPr>
                <w:rFonts w:ascii="Times New Roman" w:hAnsi="Times New Roman"/>
                <w:sz w:val="24"/>
                <w:szCs w:val="24"/>
              </w:rPr>
              <w:t>0, Л</w:t>
            </w:r>
            <w:r w:rsidR="006A0134">
              <w:rPr>
                <w:rFonts w:ascii="Times New Roman" w:hAnsi="Times New Roman"/>
                <w:sz w:val="24"/>
                <w:szCs w:val="24"/>
              </w:rPr>
              <w:t>енинградская область, Кировский</w:t>
            </w:r>
            <w:r w:rsidR="006A0134" w:rsidRPr="004F268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6A013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A0134">
              <w:rPr>
                <w:rFonts w:ascii="Times New Roman" w:hAnsi="Times New Roman"/>
                <w:sz w:val="24"/>
                <w:szCs w:val="24"/>
              </w:rPr>
              <w:t xml:space="preserve"> г. Шлиссельбург, ул. Жука, д.5</w:t>
            </w:r>
          </w:p>
        </w:tc>
      </w:tr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6B56C4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- развитие социальной инфраструктуры (объек</w:t>
            </w:r>
            <w:r w:rsidR="003A6138">
              <w:rPr>
                <w:rFonts w:ascii="Times New Roman" w:hAnsi="Times New Roman"/>
                <w:sz w:val="24"/>
                <w:szCs w:val="24"/>
              </w:rPr>
              <w:t>ты образования,</w:t>
            </w:r>
            <w:r w:rsidRPr="004F2688">
              <w:rPr>
                <w:rFonts w:ascii="Times New Roman" w:hAnsi="Times New Roman"/>
                <w:sz w:val="24"/>
                <w:szCs w:val="24"/>
              </w:rPr>
              <w:t xml:space="preserve"> физической культуры, массового спорта и культуры) в соответствии с текущими и перспективными потребнос</w:t>
            </w:r>
            <w:r w:rsidR="006D6A77">
              <w:rPr>
                <w:rFonts w:ascii="Times New Roman" w:hAnsi="Times New Roman"/>
                <w:sz w:val="24"/>
                <w:szCs w:val="24"/>
              </w:rPr>
              <w:t>тями муниципального образования</w:t>
            </w:r>
            <w:r w:rsidRPr="004F2688">
              <w:rPr>
                <w:rFonts w:ascii="Times New Roman" w:hAnsi="Times New Roman"/>
                <w:sz w:val="24"/>
                <w:szCs w:val="24"/>
              </w:rPr>
              <w:t xml:space="preserve"> в целях п</w:t>
            </w:r>
            <w:r w:rsidR="001B0CB8">
              <w:rPr>
                <w:rFonts w:ascii="Times New Roman" w:hAnsi="Times New Roman"/>
                <w:sz w:val="24"/>
                <w:szCs w:val="24"/>
              </w:rPr>
              <w:t>овышения уровня жизни населения;</w:t>
            </w:r>
          </w:p>
          <w:p w:rsidR="001B0CB8" w:rsidRPr="001B0CB8" w:rsidRDefault="001B0CB8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B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B0CB8">
              <w:rPr>
                <w:rFonts w:ascii="Times New Roman" w:hAnsi="Times New Roman"/>
                <w:sz w:val="24"/>
                <w:szCs w:val="24"/>
              </w:rPr>
              <w:t xml:space="preserve">сохранение историко-культурного наследия и рациональное использование природного потенциала, увеличение туристической привлекательности объектов историко-культурного наследия </w:t>
            </w:r>
          </w:p>
        </w:tc>
      </w:tr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 xml:space="preserve">- развитие социальной инфраструктуры муниципального образования, путем формирования благоприятного социального климата для обеспечения эффективной трудовой деятельности, </w:t>
            </w:r>
            <w:r w:rsidRPr="004F2688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жизни населения;</w:t>
            </w:r>
          </w:p>
          <w:p w:rsidR="001B0CB8" w:rsidRPr="001B0CB8" w:rsidRDefault="006B56C4" w:rsidP="001B0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B8">
              <w:rPr>
                <w:rFonts w:ascii="Times New Roman" w:hAnsi="Times New Roman"/>
                <w:sz w:val="24"/>
                <w:szCs w:val="24"/>
              </w:rPr>
              <w:t>- привлечение широких масс населения к занятиям спортом и культивирование здорового образа жизни за счет строительства, реконструкции и ремонта имеющихся спортивных сооружений;</w:t>
            </w:r>
          </w:p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B8">
              <w:rPr>
                <w:rFonts w:ascii="Times New Roman" w:hAnsi="Times New Roman"/>
                <w:sz w:val="24"/>
                <w:szCs w:val="24"/>
              </w:rPr>
              <w:t>- </w:t>
            </w:r>
            <w:r w:rsidR="001B0CB8" w:rsidRPr="001B0CB8">
              <w:rPr>
                <w:rFonts w:ascii="Times New Roman" w:hAnsi="Times New Roman"/>
                <w:sz w:val="24"/>
                <w:szCs w:val="24"/>
              </w:rPr>
              <w:t>развитие систем инженерного и транспортного обеспечения;</w:t>
            </w:r>
          </w:p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- улучшение условий проживания населения за счет строительства, реконструкции и ремонта объектов жилого фонда, жилищно-коммунального хозяйства, ме</w:t>
            </w:r>
            <w:r w:rsidR="003A6138">
              <w:rPr>
                <w:rFonts w:ascii="Times New Roman" w:hAnsi="Times New Roman"/>
                <w:sz w:val="24"/>
                <w:szCs w:val="24"/>
              </w:rPr>
              <w:t>ст массового отдыха и рекреации</w:t>
            </w:r>
          </w:p>
        </w:tc>
      </w:tr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Целевыми показателями программы являются:</w:t>
            </w:r>
          </w:p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- показатели степени готовности объектов, ввод которых предусмотрен прогр</w:t>
            </w:r>
            <w:r w:rsidR="00B308CD">
              <w:rPr>
                <w:rFonts w:ascii="Times New Roman" w:hAnsi="Times New Roman"/>
                <w:sz w:val="24"/>
                <w:szCs w:val="24"/>
              </w:rPr>
              <w:t>аммными мероприятиями</w:t>
            </w:r>
            <w:r w:rsidRPr="004F26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- создание условий для занятий спортом;</w:t>
            </w:r>
          </w:p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- функционирование систем и объектов социальной инфраструктуры в соответствии с потреб</w:t>
            </w:r>
            <w:r w:rsidR="001B0CB8">
              <w:rPr>
                <w:rFonts w:ascii="Times New Roman" w:hAnsi="Times New Roman"/>
                <w:sz w:val="24"/>
                <w:szCs w:val="24"/>
              </w:rPr>
              <w:t>ностями жилищного строительства</w:t>
            </w:r>
          </w:p>
        </w:tc>
      </w:tr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4" w:rsidRPr="004F2688" w:rsidRDefault="006B56C4" w:rsidP="009D3BD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 xml:space="preserve">Согласно перечню мероприятий </w:t>
            </w:r>
            <w:r w:rsidRPr="004F2688">
              <w:rPr>
                <w:rFonts w:ascii="Times New Roman" w:hAnsi="Times New Roman"/>
                <w:bCs/>
                <w:sz w:val="24"/>
                <w:szCs w:val="24"/>
              </w:rPr>
              <w:t xml:space="preserve">по проектированию, строительству и реконструкции объектов социальной инфраструктуры </w:t>
            </w:r>
            <w:r w:rsidR="009D3BDE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</w:t>
            </w:r>
            <w:r w:rsidRPr="004F2688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</w:tr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- ввод в эксплуатацию предусмотренных программой объектов социальной инфраструктуры;</w:t>
            </w:r>
          </w:p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- доступность объектов социальной инфраструктуры;</w:t>
            </w:r>
          </w:p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- 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6B56C4" w:rsidRPr="004F2688" w:rsidRDefault="00402088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достижение </w:t>
            </w:r>
            <w:r w:rsidR="006B56C4" w:rsidRPr="004F2688">
              <w:rPr>
                <w:rFonts w:ascii="Times New Roman" w:hAnsi="Times New Roman"/>
                <w:sz w:val="24"/>
                <w:szCs w:val="24"/>
              </w:rPr>
              <w:t xml:space="preserve">уровня обеспеченности населения </w:t>
            </w:r>
            <w:r w:rsidR="00F27ABF">
              <w:rPr>
                <w:rFonts w:ascii="Times New Roman" w:hAnsi="Times New Roman"/>
                <w:sz w:val="24"/>
                <w:szCs w:val="24"/>
              </w:rPr>
              <w:t>объектами социальной инфраструктуры</w:t>
            </w:r>
            <w:r w:rsidR="006B56C4" w:rsidRPr="004F26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- эффективность функционирования действ</w:t>
            </w:r>
            <w:r w:rsidR="00402088">
              <w:rPr>
                <w:rFonts w:ascii="Times New Roman" w:hAnsi="Times New Roman"/>
                <w:sz w:val="24"/>
                <w:szCs w:val="24"/>
              </w:rPr>
              <w:t>ующей социальной инфраструктуры</w:t>
            </w:r>
          </w:p>
        </w:tc>
      </w:tr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EDA" w:rsidRPr="00965D5B" w:rsidRDefault="00E80EDA" w:rsidP="00E80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6B56C4" w:rsidRPr="004F2688" w:rsidRDefault="00E80EDA" w:rsidP="00E8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5B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программы  за счет местного бюджета определяются решениям</w:t>
            </w:r>
            <w:r w:rsidR="00F27ABF"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овета депутатов </w:t>
            </w:r>
            <w:r w:rsidR="00F27AB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Шлиссельбургское</w:t>
            </w:r>
            <w:r w:rsidRPr="00965D5B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>родское  поселение Кировского</w:t>
            </w:r>
            <w:r w:rsidRPr="00965D5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при принятии местного бюджета на очередной финансовый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4" w:rsidRPr="004F2688" w:rsidRDefault="00F27ABF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этап: </w:t>
            </w:r>
            <w:r w:rsidR="008138D8">
              <w:rPr>
                <w:rFonts w:ascii="Times New Roman" w:hAnsi="Times New Roman"/>
                <w:sz w:val="24"/>
                <w:szCs w:val="24"/>
              </w:rPr>
              <w:t>01.01.2018-31.12.2023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6C4" w:rsidRPr="004F2688">
              <w:rPr>
                <w:rFonts w:ascii="Times New Roman" w:hAnsi="Times New Roman"/>
                <w:sz w:val="24"/>
                <w:szCs w:val="24"/>
              </w:rPr>
              <w:t>гг.;</w:t>
            </w:r>
          </w:p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2 этап</w:t>
            </w:r>
            <w:r w:rsidR="00F27ABF">
              <w:rPr>
                <w:rFonts w:ascii="Times New Roman" w:hAnsi="Times New Roman"/>
                <w:sz w:val="24"/>
                <w:szCs w:val="24"/>
              </w:rPr>
              <w:t>:</w:t>
            </w:r>
            <w:r w:rsidRPr="004F2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8D8">
              <w:rPr>
                <w:rFonts w:ascii="Times New Roman" w:hAnsi="Times New Roman"/>
                <w:sz w:val="24"/>
                <w:szCs w:val="24"/>
              </w:rPr>
              <w:t>01.01.2024-31.12.2032</w:t>
            </w:r>
            <w:r w:rsidR="00F2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688">
              <w:rPr>
                <w:rFonts w:ascii="Times New Roman" w:hAnsi="Times New Roman"/>
                <w:sz w:val="24"/>
                <w:szCs w:val="24"/>
              </w:rPr>
              <w:t>гг. (на срок действия Генерального плана</w:t>
            </w:r>
            <w:r w:rsidR="00F27ABF">
              <w:rPr>
                <w:rFonts w:ascii="Times New Roman" w:hAnsi="Times New Roman"/>
                <w:sz w:val="24"/>
                <w:szCs w:val="24"/>
              </w:rPr>
              <w:t xml:space="preserve"> МО Город Шлиссельбург</w:t>
            </w:r>
            <w:r w:rsidRPr="004F26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56C4" w:rsidRPr="004F2688" w:rsidTr="001578EF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C4" w:rsidRPr="004F2688" w:rsidRDefault="006B56C4" w:rsidP="00C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C4" w:rsidRPr="004F2688" w:rsidRDefault="006B56C4" w:rsidP="00F7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88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осуществляется администрацией</w:t>
            </w:r>
            <w:r w:rsidR="0040208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4F2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088">
              <w:rPr>
                <w:rFonts w:ascii="Times New Roman" w:hAnsi="Times New Roman"/>
                <w:sz w:val="24"/>
                <w:szCs w:val="24"/>
              </w:rPr>
              <w:t>Шлиссельбургское</w:t>
            </w:r>
            <w:r w:rsidR="00813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088"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  <w:r w:rsidR="00F27ABF">
              <w:rPr>
                <w:rFonts w:ascii="Times New Roman" w:hAnsi="Times New Roman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</w:p>
        </w:tc>
      </w:tr>
    </w:tbl>
    <w:p w:rsidR="006B56C4" w:rsidRPr="004F2688" w:rsidRDefault="006B56C4" w:rsidP="008138D8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sub_1002"/>
      <w:r w:rsidRPr="004F2688">
        <w:rPr>
          <w:rFonts w:ascii="Times New Roman" w:hAnsi="Times New Roman"/>
          <w:b/>
          <w:bCs/>
          <w:sz w:val="24"/>
          <w:szCs w:val="24"/>
        </w:rPr>
        <w:t>Цели и задачи совершенствования и развития социальной инфраструктуры</w:t>
      </w:r>
      <w:bookmarkEnd w:id="1"/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 xml:space="preserve">Целью разработки Программы комплексного развития социальной инфраструктуры </w:t>
      </w:r>
      <w:r w:rsidR="00F27ABF">
        <w:rPr>
          <w:rFonts w:ascii="Times New Roman" w:hAnsi="Times New Roman"/>
          <w:sz w:val="24"/>
          <w:szCs w:val="24"/>
        </w:rPr>
        <w:t>муниципального образования Шлиссельбургское городское поселение</w:t>
      </w:r>
      <w:r w:rsidR="008138D8">
        <w:rPr>
          <w:rFonts w:ascii="Times New Roman" w:hAnsi="Times New Roman"/>
          <w:sz w:val="24"/>
          <w:szCs w:val="24"/>
        </w:rPr>
        <w:t xml:space="preserve"> Кировского муниципального района </w:t>
      </w:r>
      <w:r w:rsidR="00F27ABF">
        <w:rPr>
          <w:rFonts w:ascii="Times New Roman" w:hAnsi="Times New Roman"/>
          <w:sz w:val="24"/>
          <w:szCs w:val="24"/>
        </w:rPr>
        <w:t>Ленинградской области</w:t>
      </w:r>
      <w:r w:rsidRPr="004F2688">
        <w:rPr>
          <w:rFonts w:ascii="Times New Roman" w:hAnsi="Times New Roman"/>
          <w:sz w:val="24"/>
          <w:szCs w:val="24"/>
        </w:rPr>
        <w:t xml:space="preserve"> </w:t>
      </w:r>
      <w:r w:rsidR="00402088">
        <w:rPr>
          <w:rFonts w:ascii="Times New Roman" w:hAnsi="Times New Roman"/>
          <w:sz w:val="24"/>
          <w:szCs w:val="24"/>
        </w:rPr>
        <w:t xml:space="preserve">(далее - Программа) </w:t>
      </w:r>
      <w:r w:rsidRPr="004F2688">
        <w:rPr>
          <w:rFonts w:ascii="Times New Roman" w:hAnsi="Times New Roman"/>
          <w:sz w:val="24"/>
          <w:szCs w:val="24"/>
        </w:rPr>
        <w:t xml:space="preserve">в соответствии с текущими и перспективными потребностями муниципального образования, </w:t>
      </w:r>
      <w:r w:rsidR="009D3BDE">
        <w:rPr>
          <w:rFonts w:ascii="Times New Roman" w:hAnsi="Times New Roman"/>
          <w:sz w:val="24"/>
          <w:szCs w:val="24"/>
        </w:rPr>
        <w:t>является  повышение</w:t>
      </w:r>
      <w:r w:rsidRPr="004F2688">
        <w:rPr>
          <w:rFonts w:ascii="Times New Roman" w:hAnsi="Times New Roman"/>
          <w:sz w:val="24"/>
          <w:szCs w:val="24"/>
        </w:rPr>
        <w:t xml:space="preserve"> уровня жизни населения.</w:t>
      </w:r>
    </w:p>
    <w:p w:rsidR="006B56C4" w:rsidRPr="004F2688" w:rsidRDefault="00402088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 w:rsidR="006B56C4" w:rsidRPr="004F2688">
        <w:rPr>
          <w:rFonts w:ascii="Times New Roman" w:hAnsi="Times New Roman"/>
          <w:sz w:val="24"/>
          <w:szCs w:val="24"/>
        </w:rPr>
        <w:t xml:space="preserve"> является базовым документом для разработки инвестиционных проектов по проектированию, строительству и реконструкции объектов социальной инфраструктуры муниципального образования.</w:t>
      </w:r>
    </w:p>
    <w:p w:rsidR="001B33F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 xml:space="preserve">Основными задачами совершенствования и развития социальной инфраструктуры </w:t>
      </w:r>
      <w:r w:rsidR="003A5AF8">
        <w:rPr>
          <w:rFonts w:ascii="Times New Roman" w:hAnsi="Times New Roman"/>
          <w:sz w:val="24"/>
          <w:szCs w:val="24"/>
        </w:rPr>
        <w:t>МО Город Шлиссельбург</w:t>
      </w:r>
      <w:r w:rsidRPr="004F2688">
        <w:rPr>
          <w:rFonts w:ascii="Times New Roman" w:hAnsi="Times New Roman"/>
          <w:sz w:val="24"/>
          <w:szCs w:val="24"/>
        </w:rPr>
        <w:t xml:space="preserve"> являются:</w:t>
      </w:r>
    </w:p>
    <w:p w:rsidR="006B56C4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 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8138D8" w:rsidRPr="004F2688" w:rsidRDefault="008138D8" w:rsidP="0081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B0CB8">
        <w:rPr>
          <w:rFonts w:ascii="Times New Roman" w:hAnsi="Times New Roman"/>
          <w:sz w:val="24"/>
          <w:szCs w:val="24"/>
        </w:rPr>
        <w:t>развитие систем инженерного и транспортного обеспечения;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 привлечение широких масс населения к занятиям спортом и культивирование здорового образа жизни за счет строительства, реконструкции и ремонта имеющихся спортивных сооружений</w:t>
      </w:r>
      <w:r w:rsidR="00F74B3E" w:rsidRPr="004F2688">
        <w:rPr>
          <w:rFonts w:ascii="Times New Roman" w:hAnsi="Times New Roman"/>
          <w:sz w:val="24"/>
          <w:szCs w:val="24"/>
        </w:rPr>
        <w:t xml:space="preserve"> и площадок</w:t>
      </w:r>
      <w:r w:rsidRPr="004F2688">
        <w:rPr>
          <w:rFonts w:ascii="Times New Roman" w:hAnsi="Times New Roman"/>
          <w:sz w:val="24"/>
          <w:szCs w:val="24"/>
        </w:rPr>
        <w:t>;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 улучшение условий проживания населения за счет строительства, реконструкции и 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6B56C4" w:rsidRPr="004F2688" w:rsidRDefault="006B56C4" w:rsidP="00C12DDD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sub_1003"/>
      <w:r w:rsidRPr="004F2688">
        <w:rPr>
          <w:rFonts w:ascii="Times New Roman" w:hAnsi="Times New Roman"/>
          <w:b/>
          <w:bCs/>
          <w:sz w:val="24"/>
          <w:szCs w:val="24"/>
        </w:rPr>
        <w:t>Сроки и этапы реализации программы</w:t>
      </w:r>
      <w:bookmarkEnd w:id="2"/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Период реализации программы рассчитан на 2 этапа:</w:t>
      </w:r>
    </w:p>
    <w:p w:rsidR="006B56C4" w:rsidRPr="004F2688" w:rsidRDefault="003A5AF8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этап: </w:t>
      </w:r>
      <w:r w:rsidR="008138D8">
        <w:rPr>
          <w:rFonts w:ascii="Times New Roman" w:hAnsi="Times New Roman"/>
          <w:sz w:val="24"/>
          <w:szCs w:val="24"/>
        </w:rPr>
        <w:t>01.01.2018-31.12.2023</w:t>
      </w:r>
      <w:r w:rsidR="006B56C4" w:rsidRPr="004F2688">
        <w:rPr>
          <w:rFonts w:ascii="Times New Roman" w:hAnsi="Times New Roman"/>
          <w:sz w:val="24"/>
          <w:szCs w:val="24"/>
        </w:rPr>
        <w:t xml:space="preserve"> гг.;</w:t>
      </w:r>
    </w:p>
    <w:p w:rsidR="006B56C4" w:rsidRPr="004F2688" w:rsidRDefault="003A5AF8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этап: </w:t>
      </w:r>
      <w:r w:rsidR="008138D8">
        <w:rPr>
          <w:rFonts w:ascii="Times New Roman" w:hAnsi="Times New Roman"/>
          <w:sz w:val="24"/>
          <w:szCs w:val="24"/>
        </w:rPr>
        <w:t>01.01.2024-31.12.2032</w:t>
      </w:r>
      <w:r w:rsidR="006B56C4" w:rsidRPr="004F2688">
        <w:rPr>
          <w:rFonts w:ascii="Times New Roman" w:hAnsi="Times New Roman"/>
          <w:sz w:val="24"/>
          <w:szCs w:val="24"/>
        </w:rPr>
        <w:t xml:space="preserve"> гг.</w:t>
      </w:r>
    </w:p>
    <w:p w:rsidR="006B56C4" w:rsidRPr="004F2688" w:rsidRDefault="00402088" w:rsidP="00C12DDD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sub_1004"/>
      <w:r>
        <w:rPr>
          <w:rFonts w:ascii="Times New Roman" w:hAnsi="Times New Roman"/>
          <w:b/>
          <w:bCs/>
          <w:sz w:val="24"/>
          <w:szCs w:val="24"/>
        </w:rPr>
        <w:t>Механизм реализации П</w:t>
      </w:r>
      <w:r w:rsidR="006B56C4" w:rsidRPr="004F2688">
        <w:rPr>
          <w:rFonts w:ascii="Times New Roman" w:hAnsi="Times New Roman"/>
          <w:b/>
          <w:bCs/>
          <w:sz w:val="24"/>
          <w:szCs w:val="24"/>
        </w:rPr>
        <w:t>рограммы</w:t>
      </w:r>
      <w:bookmarkEnd w:id="3"/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 xml:space="preserve">Механизм реализации </w:t>
      </w:r>
      <w:r w:rsidR="00402088">
        <w:rPr>
          <w:rFonts w:ascii="Times New Roman" w:hAnsi="Times New Roman"/>
          <w:sz w:val="24"/>
          <w:szCs w:val="24"/>
        </w:rPr>
        <w:t>П</w:t>
      </w:r>
      <w:r w:rsidRPr="004F2688">
        <w:rPr>
          <w:rFonts w:ascii="Times New Roman" w:hAnsi="Times New Roman"/>
          <w:sz w:val="24"/>
          <w:szCs w:val="24"/>
        </w:rPr>
        <w:t>рограммы включает следующие элементы: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 разработку и издание муниципальных правовых акто</w:t>
      </w:r>
      <w:r w:rsidR="00402088">
        <w:rPr>
          <w:rFonts w:ascii="Times New Roman" w:hAnsi="Times New Roman"/>
          <w:sz w:val="24"/>
          <w:szCs w:val="24"/>
        </w:rPr>
        <w:t>в, необходимых для выполнения П</w:t>
      </w:r>
      <w:r w:rsidRPr="004F2688">
        <w:rPr>
          <w:rFonts w:ascii="Times New Roman" w:hAnsi="Times New Roman"/>
          <w:sz w:val="24"/>
          <w:szCs w:val="24"/>
        </w:rPr>
        <w:t>рограммы;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 своевременную подготовку, уточнение перечня и затрат программных мероприятий;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 xml:space="preserve">- размещение в средствах массовой информации и на официальном сайте администрации </w:t>
      </w:r>
      <w:r w:rsidR="00402088">
        <w:rPr>
          <w:rFonts w:ascii="Times New Roman" w:hAnsi="Times New Roman"/>
          <w:sz w:val="24"/>
          <w:szCs w:val="24"/>
        </w:rPr>
        <w:t xml:space="preserve">МО Город Шлиссельбург </w:t>
      </w:r>
      <w:r w:rsidRPr="004F2688">
        <w:rPr>
          <w:rFonts w:ascii="Times New Roman" w:hAnsi="Times New Roman"/>
          <w:sz w:val="24"/>
          <w:szCs w:val="24"/>
        </w:rPr>
        <w:t>информации о</w:t>
      </w:r>
      <w:r w:rsidR="00402088">
        <w:rPr>
          <w:rFonts w:ascii="Times New Roman" w:hAnsi="Times New Roman"/>
          <w:sz w:val="24"/>
          <w:szCs w:val="24"/>
        </w:rPr>
        <w:t xml:space="preserve"> ходе и результатах реализации П</w:t>
      </w:r>
      <w:r w:rsidRPr="004F2688">
        <w:rPr>
          <w:rFonts w:ascii="Times New Roman" w:hAnsi="Times New Roman"/>
          <w:sz w:val="24"/>
          <w:szCs w:val="24"/>
        </w:rPr>
        <w:t>рограммы.</w:t>
      </w:r>
    </w:p>
    <w:p w:rsidR="006B56C4" w:rsidRPr="004F2688" w:rsidRDefault="003A5AF8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02088">
        <w:rPr>
          <w:rFonts w:ascii="Times New Roman" w:hAnsi="Times New Roman"/>
          <w:sz w:val="24"/>
          <w:szCs w:val="24"/>
        </w:rPr>
        <w:t>онтроль за реализацией П</w:t>
      </w:r>
      <w:r w:rsidR="006B56C4" w:rsidRPr="004F2688">
        <w:rPr>
          <w:rFonts w:ascii="Times New Roman" w:hAnsi="Times New Roman"/>
          <w:sz w:val="24"/>
          <w:szCs w:val="24"/>
        </w:rPr>
        <w:t>рогра</w:t>
      </w:r>
      <w:r w:rsidR="00402088">
        <w:rPr>
          <w:rFonts w:ascii="Times New Roman" w:hAnsi="Times New Roman"/>
          <w:sz w:val="24"/>
          <w:szCs w:val="24"/>
        </w:rPr>
        <w:t>ммы осуществляет координатор – а</w:t>
      </w:r>
      <w:r w:rsidR="006B56C4" w:rsidRPr="004F2688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муниципального образования Шлиссельбургское городское поселение</w:t>
      </w:r>
      <w:r w:rsidR="008138D8">
        <w:rPr>
          <w:rFonts w:ascii="Times New Roman" w:hAnsi="Times New Roman"/>
          <w:sz w:val="24"/>
          <w:szCs w:val="24"/>
        </w:rPr>
        <w:t xml:space="preserve"> Кировского муниципального района Ленинградской области.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Реализацию Программы осуществляют исполнители:</w:t>
      </w:r>
    </w:p>
    <w:p w:rsidR="006B56C4" w:rsidRPr="004F2688" w:rsidRDefault="00402088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56C4" w:rsidRPr="004F2688">
        <w:rPr>
          <w:rFonts w:ascii="Times New Roman" w:hAnsi="Times New Roman"/>
          <w:sz w:val="24"/>
          <w:szCs w:val="24"/>
        </w:rPr>
        <w:t>подрядные организации</w:t>
      </w:r>
      <w:r w:rsidR="009D3BDE">
        <w:rPr>
          <w:rFonts w:ascii="Times New Roman" w:hAnsi="Times New Roman"/>
          <w:sz w:val="24"/>
          <w:szCs w:val="24"/>
        </w:rPr>
        <w:t xml:space="preserve">, которые </w:t>
      </w:r>
      <w:r w:rsidR="006B56C4" w:rsidRPr="004F2688">
        <w:rPr>
          <w:rFonts w:ascii="Times New Roman" w:hAnsi="Times New Roman"/>
          <w:sz w:val="24"/>
          <w:szCs w:val="24"/>
        </w:rPr>
        <w:t xml:space="preserve"> проходят отбор на выполнение</w:t>
      </w:r>
      <w:r w:rsidR="003A5AF8">
        <w:rPr>
          <w:rFonts w:ascii="Times New Roman" w:hAnsi="Times New Roman"/>
          <w:sz w:val="24"/>
          <w:szCs w:val="24"/>
        </w:rPr>
        <w:t xml:space="preserve"> работ, оказание услуг</w:t>
      </w:r>
      <w:r w:rsidR="006B56C4" w:rsidRPr="004F2688">
        <w:rPr>
          <w:rFonts w:ascii="Times New Roman" w:hAnsi="Times New Roman"/>
          <w:sz w:val="24"/>
          <w:szCs w:val="24"/>
        </w:rPr>
        <w:t xml:space="preserve"> согласно действующему законо</w:t>
      </w:r>
      <w:r w:rsidR="003A5AF8">
        <w:rPr>
          <w:rFonts w:ascii="Times New Roman" w:hAnsi="Times New Roman"/>
          <w:sz w:val="24"/>
          <w:szCs w:val="24"/>
        </w:rPr>
        <w:t>дательству Российской Федерации</w:t>
      </w:r>
      <w:r w:rsidR="006B56C4" w:rsidRPr="004F2688">
        <w:rPr>
          <w:rFonts w:ascii="Times New Roman" w:hAnsi="Times New Roman"/>
          <w:sz w:val="24"/>
          <w:szCs w:val="24"/>
        </w:rPr>
        <w:t xml:space="preserve"> и несут ответственность за качественное и своевременное выполнение</w:t>
      </w:r>
      <w:r w:rsidR="008138D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.</w:t>
      </w:r>
    </w:p>
    <w:p w:rsidR="006B56C4" w:rsidRPr="004F2688" w:rsidRDefault="003A5AF8" w:rsidP="006B5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Город Шлиссельбург</w:t>
      </w:r>
      <w:r w:rsidR="006B56C4" w:rsidRPr="004F2688">
        <w:rPr>
          <w:rFonts w:ascii="Times New Roman" w:hAnsi="Times New Roman"/>
          <w:sz w:val="24"/>
          <w:szCs w:val="24"/>
        </w:rPr>
        <w:t xml:space="preserve"> входит в число инвестиционно-привлекательных территорий </w:t>
      </w:r>
      <w:r w:rsidR="00DD209A">
        <w:rPr>
          <w:rFonts w:ascii="Times New Roman" w:hAnsi="Times New Roman"/>
          <w:sz w:val="24"/>
          <w:szCs w:val="24"/>
        </w:rPr>
        <w:t>Кировского</w:t>
      </w:r>
      <w:r w:rsidR="006B56C4" w:rsidRPr="004F2688">
        <w:rPr>
          <w:rFonts w:ascii="Times New Roman" w:hAnsi="Times New Roman"/>
          <w:sz w:val="24"/>
          <w:szCs w:val="24"/>
        </w:rPr>
        <w:t xml:space="preserve"> района, что обусловлено рядом факторов:</w:t>
      </w:r>
    </w:p>
    <w:p w:rsidR="006B56C4" w:rsidRPr="004F2688" w:rsidRDefault="006B56C4" w:rsidP="006B5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</w:t>
      </w:r>
      <w:r w:rsidR="00402088">
        <w:rPr>
          <w:rFonts w:ascii="Times New Roman" w:hAnsi="Times New Roman"/>
          <w:sz w:val="24"/>
          <w:szCs w:val="24"/>
        </w:rPr>
        <w:t xml:space="preserve"> </w:t>
      </w:r>
      <w:r w:rsidRPr="004F2688">
        <w:rPr>
          <w:rFonts w:ascii="Times New Roman" w:hAnsi="Times New Roman"/>
          <w:sz w:val="24"/>
          <w:szCs w:val="24"/>
        </w:rPr>
        <w:t>географическое положение;</w:t>
      </w:r>
    </w:p>
    <w:p w:rsidR="006B56C4" w:rsidRPr="00DD209A" w:rsidRDefault="006B56C4" w:rsidP="006B5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</w:t>
      </w:r>
      <w:r w:rsidR="00402088">
        <w:rPr>
          <w:rFonts w:ascii="Times New Roman" w:hAnsi="Times New Roman"/>
          <w:sz w:val="24"/>
          <w:szCs w:val="24"/>
        </w:rPr>
        <w:t xml:space="preserve"> </w:t>
      </w:r>
      <w:r w:rsidRPr="004F2688">
        <w:rPr>
          <w:rFonts w:ascii="Times New Roman" w:hAnsi="Times New Roman"/>
          <w:sz w:val="24"/>
          <w:szCs w:val="24"/>
        </w:rPr>
        <w:t>транспортная инфр</w:t>
      </w:r>
      <w:r w:rsidR="00DD209A">
        <w:rPr>
          <w:rFonts w:ascii="Times New Roman" w:hAnsi="Times New Roman"/>
          <w:sz w:val="24"/>
          <w:szCs w:val="24"/>
        </w:rPr>
        <w:t xml:space="preserve">аструктура (наличие </w:t>
      </w:r>
      <w:r w:rsidRPr="004F2688">
        <w:rPr>
          <w:rFonts w:ascii="Times New Roman" w:hAnsi="Times New Roman"/>
          <w:sz w:val="24"/>
          <w:szCs w:val="24"/>
        </w:rPr>
        <w:t xml:space="preserve"> региональных автомобильных дорог, </w:t>
      </w:r>
      <w:r w:rsidR="00DD209A">
        <w:rPr>
          <w:rFonts w:ascii="Times New Roman" w:hAnsi="Times New Roman"/>
          <w:sz w:val="24"/>
          <w:szCs w:val="24"/>
        </w:rPr>
        <w:t xml:space="preserve">близость к городу Санкт-Петербургу, </w:t>
      </w:r>
      <w:r w:rsidR="00DD209A" w:rsidRPr="00DD209A">
        <w:rPr>
          <w:rFonts w:ascii="Times New Roman" w:hAnsi="Times New Roman"/>
          <w:sz w:val="24"/>
          <w:szCs w:val="24"/>
        </w:rPr>
        <w:t>наличие объектов всемирного наследия ЮНЕСКО</w:t>
      </w:r>
      <w:r w:rsidR="00DD209A">
        <w:rPr>
          <w:rFonts w:ascii="Times New Roman" w:hAnsi="Times New Roman"/>
          <w:sz w:val="24"/>
          <w:szCs w:val="24"/>
        </w:rPr>
        <w:t>: и</w:t>
      </w:r>
      <w:r w:rsidR="00DD209A" w:rsidRPr="00DD209A">
        <w:rPr>
          <w:rFonts w:ascii="Times New Roman" w:hAnsi="Times New Roman"/>
          <w:sz w:val="24"/>
          <w:szCs w:val="24"/>
        </w:rPr>
        <w:t>сторический центр г</w:t>
      </w:r>
      <w:r w:rsidR="00DD209A">
        <w:rPr>
          <w:rFonts w:ascii="Times New Roman" w:hAnsi="Times New Roman"/>
          <w:sz w:val="24"/>
          <w:szCs w:val="24"/>
        </w:rPr>
        <w:t>. Петр</w:t>
      </w:r>
      <w:r w:rsidR="003A5AF8">
        <w:rPr>
          <w:rFonts w:ascii="Times New Roman" w:hAnsi="Times New Roman"/>
          <w:sz w:val="24"/>
          <w:szCs w:val="24"/>
        </w:rPr>
        <w:t>окрепости (Шлиссельбурга),</w:t>
      </w:r>
      <w:r w:rsidR="00DD209A">
        <w:rPr>
          <w:rFonts w:ascii="Times New Roman" w:hAnsi="Times New Roman"/>
          <w:sz w:val="24"/>
          <w:szCs w:val="24"/>
        </w:rPr>
        <w:t xml:space="preserve"> Старол</w:t>
      </w:r>
      <w:r w:rsidR="00DD209A" w:rsidRPr="00DD209A">
        <w:rPr>
          <w:rFonts w:ascii="Times New Roman" w:hAnsi="Times New Roman"/>
          <w:sz w:val="24"/>
          <w:szCs w:val="24"/>
        </w:rPr>
        <w:t>адожски</w:t>
      </w:r>
      <w:r w:rsidR="00DD209A">
        <w:rPr>
          <w:rFonts w:ascii="Times New Roman" w:hAnsi="Times New Roman"/>
          <w:sz w:val="24"/>
          <w:szCs w:val="24"/>
        </w:rPr>
        <w:t xml:space="preserve">й и </w:t>
      </w:r>
      <w:r w:rsidR="00DD209A" w:rsidRPr="00DD209A">
        <w:rPr>
          <w:rFonts w:ascii="Times New Roman" w:hAnsi="Times New Roman"/>
          <w:sz w:val="24"/>
          <w:szCs w:val="24"/>
        </w:rPr>
        <w:t xml:space="preserve"> </w:t>
      </w:r>
      <w:r w:rsidR="00DD209A">
        <w:rPr>
          <w:rFonts w:ascii="Times New Roman" w:hAnsi="Times New Roman"/>
          <w:sz w:val="24"/>
          <w:szCs w:val="24"/>
        </w:rPr>
        <w:t>Новол</w:t>
      </w:r>
      <w:r w:rsidR="00DD209A" w:rsidRPr="00DD209A">
        <w:rPr>
          <w:rFonts w:ascii="Times New Roman" w:hAnsi="Times New Roman"/>
          <w:sz w:val="24"/>
          <w:szCs w:val="24"/>
        </w:rPr>
        <w:t>адожский канал</w:t>
      </w:r>
      <w:r w:rsidR="003A5AF8">
        <w:rPr>
          <w:rFonts w:ascii="Times New Roman" w:hAnsi="Times New Roman"/>
          <w:sz w:val="24"/>
          <w:szCs w:val="24"/>
        </w:rPr>
        <w:t>ы,</w:t>
      </w:r>
      <w:r w:rsidR="00402088">
        <w:rPr>
          <w:rFonts w:ascii="Times New Roman" w:hAnsi="Times New Roman"/>
          <w:sz w:val="24"/>
          <w:szCs w:val="24"/>
        </w:rPr>
        <w:t xml:space="preserve"> Крепость «Орешек»</w:t>
      </w:r>
      <w:r w:rsidR="00DD209A">
        <w:rPr>
          <w:rFonts w:ascii="Times New Roman" w:hAnsi="Times New Roman"/>
          <w:sz w:val="24"/>
          <w:szCs w:val="24"/>
        </w:rPr>
        <w:t>, р</w:t>
      </w:r>
      <w:r w:rsidR="00DD209A" w:rsidRPr="00DD209A">
        <w:rPr>
          <w:rFonts w:ascii="Times New Roman" w:hAnsi="Times New Roman"/>
          <w:sz w:val="24"/>
          <w:szCs w:val="24"/>
        </w:rPr>
        <w:t>ека Нева с берегами и набережными</w:t>
      </w:r>
      <w:r w:rsidR="00DD209A">
        <w:rPr>
          <w:rFonts w:ascii="Times New Roman" w:hAnsi="Times New Roman"/>
          <w:sz w:val="24"/>
          <w:szCs w:val="24"/>
        </w:rPr>
        <w:t>).</w:t>
      </w:r>
    </w:p>
    <w:p w:rsidR="006B56C4" w:rsidRPr="004537B3" w:rsidRDefault="00402088" w:rsidP="004537B3">
      <w:pPr>
        <w:pStyle w:val="ConsPlusTitle"/>
        <w:ind w:right="22" w:firstLine="53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B56C4" w:rsidRPr="004537B3">
        <w:rPr>
          <w:rFonts w:ascii="Times New Roman" w:hAnsi="Times New Roman" w:cs="Times New Roman"/>
          <w:b w:val="0"/>
          <w:sz w:val="24"/>
          <w:szCs w:val="24"/>
        </w:rPr>
        <w:t>Инвестиционные проекты реализовываются в соответствии с утвержденными документами</w:t>
      </w:r>
      <w:r w:rsidR="009D3BDE" w:rsidRPr="004537B3">
        <w:rPr>
          <w:rFonts w:ascii="Times New Roman" w:hAnsi="Times New Roman" w:cs="Times New Roman"/>
          <w:b w:val="0"/>
          <w:sz w:val="24"/>
          <w:szCs w:val="24"/>
        </w:rPr>
        <w:t xml:space="preserve"> территориального планирования  (</w:t>
      </w:r>
      <w:r w:rsidR="006B56C4" w:rsidRPr="004537B3">
        <w:rPr>
          <w:rFonts w:ascii="Times New Roman" w:hAnsi="Times New Roman" w:cs="Times New Roman"/>
          <w:b w:val="0"/>
          <w:sz w:val="24"/>
          <w:szCs w:val="24"/>
        </w:rPr>
        <w:t xml:space="preserve">Генеральный план муниципального образования </w:t>
      </w:r>
      <w:r w:rsidR="00DD209A" w:rsidRPr="004537B3">
        <w:rPr>
          <w:rFonts w:ascii="Times New Roman" w:hAnsi="Times New Roman" w:cs="Times New Roman"/>
          <w:b w:val="0"/>
          <w:sz w:val="24"/>
          <w:szCs w:val="24"/>
        </w:rPr>
        <w:t>Шлиссельбургское городское</w:t>
      </w:r>
      <w:r w:rsidR="009D3BDE" w:rsidRPr="004537B3"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r w:rsidR="003A5AF8">
        <w:rPr>
          <w:rFonts w:ascii="Times New Roman" w:hAnsi="Times New Roman" w:cs="Times New Roman"/>
          <w:b w:val="0"/>
          <w:bCs/>
          <w:sz w:val="24"/>
          <w:szCs w:val="24"/>
        </w:rPr>
        <w:t xml:space="preserve"> Кировского муниципального района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Ленинградской области, положение</w:t>
      </w:r>
      <w:r w:rsidR="004537B3" w:rsidRPr="004537B3">
        <w:rPr>
          <w:rFonts w:ascii="Times New Roman" w:hAnsi="Times New Roman" w:cs="Times New Roman"/>
          <w:b w:val="0"/>
          <w:bCs/>
          <w:sz w:val="24"/>
          <w:szCs w:val="24"/>
        </w:rPr>
        <w:t xml:space="preserve"> о территориальном планировании</w:t>
      </w:r>
      <w:r w:rsidR="00DD209A" w:rsidRPr="004537B3">
        <w:rPr>
          <w:rFonts w:ascii="Times New Roman" w:hAnsi="Times New Roman" w:cs="Times New Roman"/>
          <w:b w:val="0"/>
          <w:sz w:val="24"/>
          <w:szCs w:val="24"/>
        </w:rPr>
        <w:t>,</w:t>
      </w:r>
      <w:r w:rsidR="006B56C4" w:rsidRPr="004537B3">
        <w:rPr>
          <w:rFonts w:ascii="Times New Roman" w:hAnsi="Times New Roman" w:cs="Times New Roman"/>
          <w:b w:val="0"/>
          <w:sz w:val="24"/>
          <w:szCs w:val="24"/>
        </w:rPr>
        <w:t xml:space="preserve"> утвержд</w:t>
      </w:r>
      <w:r w:rsidR="00E23DB9">
        <w:rPr>
          <w:rFonts w:ascii="Times New Roman" w:hAnsi="Times New Roman" w:cs="Times New Roman"/>
          <w:b w:val="0"/>
          <w:sz w:val="24"/>
          <w:szCs w:val="24"/>
        </w:rPr>
        <w:t>енное</w:t>
      </w:r>
      <w:r w:rsidR="003A5AF8">
        <w:rPr>
          <w:rFonts w:ascii="Times New Roman" w:hAnsi="Times New Roman" w:cs="Times New Roman"/>
          <w:b w:val="0"/>
          <w:sz w:val="24"/>
          <w:szCs w:val="24"/>
        </w:rPr>
        <w:t xml:space="preserve"> решением С</w:t>
      </w:r>
      <w:r w:rsidR="004537B3" w:rsidRPr="004537B3">
        <w:rPr>
          <w:rFonts w:ascii="Times New Roman" w:hAnsi="Times New Roman" w:cs="Times New Roman"/>
          <w:b w:val="0"/>
          <w:sz w:val="24"/>
          <w:szCs w:val="24"/>
        </w:rPr>
        <w:t>овета депутатов муниципального образования Шлиссельбургское городское посел</w:t>
      </w:r>
      <w:r w:rsidR="003A5AF8">
        <w:rPr>
          <w:rFonts w:ascii="Times New Roman" w:hAnsi="Times New Roman" w:cs="Times New Roman"/>
          <w:b w:val="0"/>
          <w:sz w:val="24"/>
          <w:szCs w:val="24"/>
        </w:rPr>
        <w:t>ение Кировского муниципального</w:t>
      </w:r>
      <w:r w:rsidR="004537B3" w:rsidRPr="004537B3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>
        <w:rPr>
          <w:rFonts w:ascii="Times New Roman" w:hAnsi="Times New Roman" w:cs="Times New Roman"/>
          <w:b w:val="0"/>
          <w:sz w:val="24"/>
          <w:szCs w:val="24"/>
        </w:rPr>
        <w:t>айон</w:t>
      </w:r>
      <w:r w:rsidR="003A5AF8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 от 2</w:t>
      </w:r>
      <w:r w:rsidR="004537B3" w:rsidRPr="004537B3">
        <w:rPr>
          <w:rFonts w:ascii="Times New Roman" w:hAnsi="Times New Roman" w:cs="Times New Roman"/>
          <w:b w:val="0"/>
          <w:sz w:val="24"/>
          <w:szCs w:val="24"/>
        </w:rPr>
        <w:t xml:space="preserve"> июля 2014 года № 284</w:t>
      </w:r>
      <w:r w:rsidR="009D3BDE" w:rsidRPr="004537B3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6B56C4" w:rsidRPr="004F2688" w:rsidRDefault="006B56C4" w:rsidP="003A414F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" w:name="_GoBack"/>
      <w:bookmarkEnd w:id="4"/>
      <w:r w:rsidRPr="004F2688">
        <w:rPr>
          <w:rFonts w:ascii="Times New Roman" w:hAnsi="Times New Roman"/>
          <w:b/>
          <w:bCs/>
          <w:sz w:val="24"/>
          <w:szCs w:val="24"/>
        </w:rPr>
        <w:lastRenderedPageBreak/>
        <w:t>Оценка ожидаемой эффективности</w:t>
      </w:r>
    </w:p>
    <w:p w:rsidR="006B56C4" w:rsidRPr="004F2688" w:rsidRDefault="00EA149D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Ожидаемым</w:t>
      </w:r>
      <w:r w:rsidR="00402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результатом </w:t>
      </w:r>
      <w:r w:rsidR="0040208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являе</w:t>
      </w:r>
      <w:r w:rsidR="006B56C4" w:rsidRPr="004F2688">
        <w:rPr>
          <w:rFonts w:ascii="Times New Roman" w:hAnsi="Times New Roman"/>
          <w:sz w:val="24"/>
          <w:szCs w:val="24"/>
        </w:rPr>
        <w:t>тся улучшение экономической ситуации в </w:t>
      </w:r>
      <w:r w:rsidR="00E30C3A" w:rsidRPr="004F2688">
        <w:rPr>
          <w:rFonts w:ascii="Times New Roman" w:hAnsi="Times New Roman"/>
          <w:sz w:val="24"/>
          <w:szCs w:val="24"/>
        </w:rPr>
        <w:t xml:space="preserve">городском </w:t>
      </w:r>
      <w:r w:rsidR="006B56C4" w:rsidRPr="004F2688">
        <w:rPr>
          <w:rFonts w:ascii="Times New Roman" w:hAnsi="Times New Roman"/>
          <w:sz w:val="24"/>
          <w:szCs w:val="24"/>
        </w:rPr>
        <w:t>поселении за счет:</w:t>
      </w:r>
    </w:p>
    <w:p w:rsidR="006B56C4" w:rsidRPr="004F2688" w:rsidRDefault="006B56C4" w:rsidP="006B5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технологических результатов: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 создание новых и развитие существующих спортивно-тренировочных центров</w:t>
      </w:r>
      <w:r w:rsidR="003A414F">
        <w:rPr>
          <w:rFonts w:ascii="Times New Roman" w:hAnsi="Times New Roman"/>
          <w:sz w:val="24"/>
          <w:szCs w:val="24"/>
        </w:rPr>
        <w:t>, культурных центров</w:t>
      </w:r>
      <w:r w:rsidRPr="004F2688">
        <w:rPr>
          <w:rFonts w:ascii="Times New Roman" w:hAnsi="Times New Roman"/>
          <w:sz w:val="24"/>
          <w:szCs w:val="24"/>
        </w:rPr>
        <w:t>;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 ликвидация дефицита объектов социальной инфраструктуры;</w:t>
      </w:r>
    </w:p>
    <w:p w:rsidR="006B56C4" w:rsidRPr="004F2688" w:rsidRDefault="006B56C4" w:rsidP="006B5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социальных результатов: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 </w:t>
      </w:r>
      <w:r w:rsidRPr="004F2688">
        <w:rPr>
          <w:rFonts w:ascii="Times New Roman" w:hAnsi="Times New Roman"/>
          <w:color w:val="000000"/>
          <w:sz w:val="24"/>
          <w:szCs w:val="24"/>
        </w:rPr>
        <w:t>повышение надежности функционирования си</w:t>
      </w:r>
      <w:r w:rsidR="009D3BDE">
        <w:rPr>
          <w:rFonts w:ascii="Times New Roman" w:hAnsi="Times New Roman"/>
          <w:color w:val="000000"/>
          <w:sz w:val="24"/>
          <w:szCs w:val="24"/>
        </w:rPr>
        <w:t>стем социальной</w:t>
      </w:r>
      <w:r w:rsidR="00EA149D">
        <w:rPr>
          <w:rFonts w:ascii="Times New Roman" w:hAnsi="Times New Roman"/>
          <w:color w:val="000000"/>
          <w:sz w:val="24"/>
          <w:szCs w:val="24"/>
        </w:rPr>
        <w:t xml:space="preserve"> инфраструктуры,  обеспечивающих</w:t>
      </w:r>
      <w:r w:rsidR="009D3B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688">
        <w:rPr>
          <w:rFonts w:ascii="Times New Roman" w:hAnsi="Times New Roman"/>
          <w:color w:val="000000"/>
          <w:sz w:val="24"/>
          <w:szCs w:val="24"/>
        </w:rPr>
        <w:t xml:space="preserve"> комфортные и безопасные условия для проживания людей;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 повышение благосостояния населения;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 снижение социальной напряженности.</w:t>
      </w:r>
    </w:p>
    <w:p w:rsidR="006B56C4" w:rsidRPr="004F2688" w:rsidRDefault="006B56C4" w:rsidP="006B5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экономических результатов:</w:t>
      </w:r>
    </w:p>
    <w:p w:rsidR="00C421C0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- повышение инвестиционной привлекательности организаций строительного комплекса поселения.</w:t>
      </w:r>
    </w:p>
    <w:p w:rsidR="001B33F8" w:rsidRPr="004F2688" w:rsidRDefault="001B33F8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56C4" w:rsidRPr="004F2688" w:rsidRDefault="006B56C4" w:rsidP="00C421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sub_12"/>
      <w:r w:rsidRPr="004F2688">
        <w:rPr>
          <w:rFonts w:ascii="Times New Roman" w:hAnsi="Times New Roman"/>
          <w:b/>
          <w:bCs/>
          <w:sz w:val="24"/>
          <w:szCs w:val="24"/>
        </w:rPr>
        <w:t xml:space="preserve">Характеристика состояния социальной инфраструктуры </w:t>
      </w:r>
      <w:r w:rsidR="009D3BDE">
        <w:rPr>
          <w:rFonts w:ascii="Times New Roman" w:hAnsi="Times New Roman"/>
          <w:b/>
          <w:bCs/>
          <w:sz w:val="24"/>
          <w:szCs w:val="24"/>
        </w:rPr>
        <w:t xml:space="preserve"> городского</w:t>
      </w:r>
      <w:r w:rsidRPr="004F2688">
        <w:rPr>
          <w:rFonts w:ascii="Times New Roman" w:hAnsi="Times New Roman"/>
          <w:b/>
          <w:bCs/>
          <w:sz w:val="24"/>
          <w:szCs w:val="24"/>
        </w:rPr>
        <w:t xml:space="preserve"> поселения</w:t>
      </w:r>
    </w:p>
    <w:p w:rsidR="006B56C4" w:rsidRDefault="006B56C4" w:rsidP="00C421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12DDD">
        <w:rPr>
          <w:rFonts w:ascii="Times New Roman" w:hAnsi="Times New Roman"/>
          <w:b/>
          <w:bCs/>
          <w:sz w:val="24"/>
          <w:szCs w:val="24"/>
        </w:rPr>
        <w:t>Общая характеристика поселения</w:t>
      </w:r>
    </w:p>
    <w:p w:rsidR="00C421C0" w:rsidRPr="00C12DDD" w:rsidRDefault="00C421C0" w:rsidP="00C421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C5DE3" w:rsidRPr="004C5DE3" w:rsidRDefault="00145E19" w:rsidP="00EA1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Шлиссельбургское городское поселение </w:t>
      </w:r>
      <w:r w:rsidR="004C5DE3" w:rsidRPr="004C5DE3">
        <w:rPr>
          <w:rFonts w:ascii="Times New Roman" w:hAnsi="Times New Roman"/>
          <w:sz w:val="24"/>
          <w:szCs w:val="24"/>
        </w:rPr>
        <w:t xml:space="preserve"> </w:t>
      </w:r>
      <w:r w:rsidR="00EA149D">
        <w:rPr>
          <w:rFonts w:ascii="Times New Roman" w:hAnsi="Times New Roman"/>
          <w:sz w:val="24"/>
          <w:szCs w:val="24"/>
        </w:rPr>
        <w:t xml:space="preserve">Кировского муниципального района Ленинградской области </w:t>
      </w:r>
      <w:r w:rsidR="004C5DE3" w:rsidRPr="004C5DE3">
        <w:rPr>
          <w:rFonts w:ascii="Times New Roman" w:hAnsi="Times New Roman"/>
          <w:sz w:val="24"/>
          <w:szCs w:val="24"/>
        </w:rPr>
        <w:t xml:space="preserve">входит в состав </w:t>
      </w:r>
      <w:r w:rsidR="00EA149D">
        <w:rPr>
          <w:rFonts w:ascii="Times New Roman" w:hAnsi="Times New Roman"/>
          <w:sz w:val="24"/>
          <w:szCs w:val="24"/>
        </w:rPr>
        <w:t xml:space="preserve">Кировского </w:t>
      </w:r>
      <w:r w:rsidR="004C5DE3" w:rsidRPr="004C5DE3">
        <w:rPr>
          <w:rFonts w:ascii="Times New Roman" w:hAnsi="Times New Roman"/>
          <w:sz w:val="24"/>
          <w:szCs w:val="24"/>
        </w:rPr>
        <w:t>муниципального</w:t>
      </w:r>
      <w:r w:rsidR="00EA149D">
        <w:rPr>
          <w:rFonts w:ascii="Times New Roman" w:hAnsi="Times New Roman"/>
          <w:sz w:val="24"/>
          <w:szCs w:val="24"/>
        </w:rPr>
        <w:t xml:space="preserve"> </w:t>
      </w:r>
      <w:r w:rsidR="004C5DE3" w:rsidRPr="004C5DE3">
        <w:rPr>
          <w:rFonts w:ascii="Times New Roman" w:hAnsi="Times New Roman"/>
          <w:sz w:val="24"/>
          <w:szCs w:val="24"/>
        </w:rPr>
        <w:t xml:space="preserve"> район</w:t>
      </w:r>
      <w:r w:rsidR="00EA149D">
        <w:rPr>
          <w:rFonts w:ascii="Times New Roman" w:hAnsi="Times New Roman"/>
          <w:sz w:val="24"/>
          <w:szCs w:val="24"/>
        </w:rPr>
        <w:t>а</w:t>
      </w:r>
      <w:r w:rsidR="004C5DE3" w:rsidRPr="004C5DE3">
        <w:rPr>
          <w:rFonts w:ascii="Times New Roman" w:hAnsi="Times New Roman"/>
          <w:sz w:val="24"/>
          <w:szCs w:val="24"/>
        </w:rPr>
        <w:t xml:space="preserve"> Ленинградской области. Располагается на левом берегу реки Нева, у ее истоков из Ладожского озера, к востоку от Санкт-Петербурга.</w:t>
      </w:r>
    </w:p>
    <w:p w:rsidR="004C5DE3" w:rsidRDefault="004C5DE3" w:rsidP="00EA1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DE3">
        <w:rPr>
          <w:rFonts w:ascii="Times New Roman" w:hAnsi="Times New Roman"/>
          <w:sz w:val="24"/>
          <w:szCs w:val="24"/>
        </w:rPr>
        <w:t>Город гран</w:t>
      </w:r>
      <w:r w:rsidRPr="004C5DE3">
        <w:rPr>
          <w:rFonts w:ascii="Times New Roman" w:hAnsi="Times New Roman"/>
          <w:sz w:val="24"/>
          <w:szCs w:val="24"/>
        </w:rPr>
        <w:t>и</w:t>
      </w:r>
      <w:r w:rsidRPr="004C5DE3">
        <w:rPr>
          <w:rFonts w:ascii="Times New Roman" w:hAnsi="Times New Roman"/>
          <w:sz w:val="24"/>
          <w:szCs w:val="24"/>
        </w:rPr>
        <w:t>чит:</w:t>
      </w:r>
    </w:p>
    <w:p w:rsidR="004C5DE3" w:rsidRPr="004C5DE3" w:rsidRDefault="004C5DE3" w:rsidP="00EA1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C5DE3">
        <w:rPr>
          <w:rFonts w:ascii="Times New Roman" w:hAnsi="Times New Roman"/>
          <w:sz w:val="24"/>
          <w:szCs w:val="24"/>
        </w:rPr>
        <w:t>с северной стороны – с Ладожским озером;</w:t>
      </w:r>
    </w:p>
    <w:p w:rsidR="004C5DE3" w:rsidRPr="004C5DE3" w:rsidRDefault="004C5DE3" w:rsidP="00EA14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5DE3">
        <w:rPr>
          <w:rFonts w:ascii="Times New Roman" w:hAnsi="Times New Roman"/>
          <w:sz w:val="24"/>
          <w:szCs w:val="24"/>
        </w:rPr>
        <w:t>с восточной – с Синявинским горо</w:t>
      </w:r>
      <w:r w:rsidRPr="004C5DE3">
        <w:rPr>
          <w:rFonts w:ascii="Times New Roman" w:hAnsi="Times New Roman"/>
          <w:sz w:val="24"/>
          <w:szCs w:val="24"/>
        </w:rPr>
        <w:t>д</w:t>
      </w:r>
      <w:r w:rsidRPr="004C5DE3">
        <w:rPr>
          <w:rFonts w:ascii="Times New Roman" w:hAnsi="Times New Roman"/>
          <w:sz w:val="24"/>
          <w:szCs w:val="24"/>
        </w:rPr>
        <w:t>ским поселением;</w:t>
      </w:r>
    </w:p>
    <w:p w:rsidR="004C5DE3" w:rsidRPr="004C5DE3" w:rsidRDefault="004C5DE3" w:rsidP="00EA14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5DE3">
        <w:rPr>
          <w:rFonts w:ascii="Times New Roman" w:hAnsi="Times New Roman"/>
          <w:sz w:val="24"/>
          <w:szCs w:val="24"/>
        </w:rPr>
        <w:t>с западной – по реке Нева с Всеволожским муниципальным районом;</w:t>
      </w:r>
    </w:p>
    <w:p w:rsidR="004C5DE3" w:rsidRPr="004C5DE3" w:rsidRDefault="004C5DE3" w:rsidP="00EA14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5DE3">
        <w:rPr>
          <w:rFonts w:ascii="Times New Roman" w:hAnsi="Times New Roman"/>
          <w:sz w:val="24"/>
          <w:szCs w:val="24"/>
        </w:rPr>
        <w:t>с южной – с Кировским городским поселен</w:t>
      </w:r>
      <w:r w:rsidRPr="004C5DE3">
        <w:rPr>
          <w:rFonts w:ascii="Times New Roman" w:hAnsi="Times New Roman"/>
          <w:sz w:val="24"/>
          <w:szCs w:val="24"/>
        </w:rPr>
        <w:t>и</w:t>
      </w:r>
      <w:r w:rsidRPr="004C5DE3">
        <w:rPr>
          <w:rFonts w:ascii="Times New Roman" w:hAnsi="Times New Roman"/>
          <w:sz w:val="24"/>
          <w:szCs w:val="24"/>
        </w:rPr>
        <w:t>ем.</w:t>
      </w:r>
    </w:p>
    <w:p w:rsidR="004C5DE3" w:rsidRPr="004C5DE3" w:rsidRDefault="004C5DE3" w:rsidP="00EA1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DE3">
        <w:rPr>
          <w:rFonts w:ascii="Times New Roman" w:hAnsi="Times New Roman"/>
          <w:sz w:val="24"/>
          <w:szCs w:val="24"/>
        </w:rPr>
        <w:t>В состав муниципального образован</w:t>
      </w:r>
      <w:r w:rsidR="00EA149D">
        <w:rPr>
          <w:rFonts w:ascii="Times New Roman" w:hAnsi="Times New Roman"/>
          <w:sz w:val="24"/>
          <w:szCs w:val="24"/>
        </w:rPr>
        <w:t>ия входят: город Шлиссельбург -</w:t>
      </w:r>
      <w:r w:rsidRPr="004C5DE3">
        <w:rPr>
          <w:rFonts w:ascii="Times New Roman" w:hAnsi="Times New Roman"/>
          <w:sz w:val="24"/>
          <w:szCs w:val="24"/>
        </w:rPr>
        <w:t>админис</w:t>
      </w:r>
      <w:r w:rsidRPr="004C5DE3">
        <w:rPr>
          <w:rFonts w:ascii="Times New Roman" w:hAnsi="Times New Roman"/>
          <w:sz w:val="24"/>
          <w:szCs w:val="24"/>
        </w:rPr>
        <w:t>т</w:t>
      </w:r>
      <w:r w:rsidRPr="004C5DE3">
        <w:rPr>
          <w:rFonts w:ascii="Times New Roman" w:hAnsi="Times New Roman"/>
          <w:sz w:val="24"/>
          <w:szCs w:val="24"/>
        </w:rPr>
        <w:t xml:space="preserve">ративный центр. </w:t>
      </w:r>
    </w:p>
    <w:p w:rsidR="006B56C4" w:rsidRPr="004F2688" w:rsidRDefault="00090836" w:rsidP="00EA149D">
      <w:pPr>
        <w:pStyle w:val="12"/>
      </w:pPr>
      <w:r w:rsidRPr="004D0142">
        <w:t>Площадь населенного пункта: город Шлиссельбург</w:t>
      </w:r>
      <w:r w:rsidR="004C5DE3">
        <w:t xml:space="preserve"> </w:t>
      </w:r>
      <w:r w:rsidR="00D203AF">
        <w:t>составляет 1448</w:t>
      </w:r>
      <w:r w:rsidRPr="004D0142">
        <w:t xml:space="preserve"> га.</w:t>
      </w:r>
    </w:p>
    <w:p w:rsidR="006B56C4" w:rsidRPr="004F2688" w:rsidRDefault="006B56C4" w:rsidP="006B56C4">
      <w:pPr>
        <w:pStyle w:val="3"/>
        <w:ind w:firstLine="709"/>
        <w:rPr>
          <w:bCs/>
          <w:sz w:val="24"/>
          <w:lang w:eastAsia="en-US"/>
        </w:rPr>
      </w:pPr>
      <w:r w:rsidRPr="004F2688">
        <w:rPr>
          <w:bCs/>
          <w:sz w:val="24"/>
          <w:lang w:eastAsia="en-US"/>
        </w:rPr>
        <w:t>Территориальная расположенность поселения и близость к крупным социально-эконом</w:t>
      </w:r>
      <w:r w:rsidR="004C5DE3">
        <w:rPr>
          <w:bCs/>
          <w:sz w:val="24"/>
          <w:lang w:eastAsia="en-US"/>
        </w:rPr>
        <w:t>ическим центрам: городам Кировску</w:t>
      </w:r>
      <w:r w:rsidRPr="004F2688">
        <w:rPr>
          <w:bCs/>
          <w:sz w:val="24"/>
          <w:lang w:eastAsia="en-US"/>
        </w:rPr>
        <w:t xml:space="preserve"> и Санкт-Петербург, определяют основу профессиональной, хозяйственной и образовательно-культурной ориентации местных жителей поселения.</w:t>
      </w:r>
    </w:p>
    <w:p w:rsidR="006B56C4" w:rsidRPr="004F2688" w:rsidRDefault="006B56C4" w:rsidP="006B56C4">
      <w:pPr>
        <w:pStyle w:val="3"/>
        <w:ind w:firstLine="709"/>
        <w:rPr>
          <w:bCs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102"/>
        <w:gridCol w:w="2469"/>
        <w:gridCol w:w="2484"/>
      </w:tblGrid>
      <w:tr w:rsidR="006B56C4" w:rsidRPr="004F2688" w:rsidTr="00CC0B58">
        <w:tc>
          <w:tcPr>
            <w:tcW w:w="817" w:type="dxa"/>
          </w:tcPr>
          <w:p w:rsidR="006B56C4" w:rsidRPr="004F2688" w:rsidRDefault="006B56C4" w:rsidP="00CC0B58">
            <w:pPr>
              <w:pStyle w:val="3"/>
              <w:jc w:val="center"/>
              <w:rPr>
                <w:b/>
                <w:sz w:val="24"/>
              </w:rPr>
            </w:pPr>
            <w:r w:rsidRPr="004F2688">
              <w:rPr>
                <w:b/>
                <w:sz w:val="24"/>
              </w:rPr>
              <w:t>№ п/п</w:t>
            </w:r>
          </w:p>
        </w:tc>
        <w:tc>
          <w:tcPr>
            <w:tcW w:w="4282" w:type="dxa"/>
          </w:tcPr>
          <w:p w:rsidR="006B56C4" w:rsidRPr="004F2688" w:rsidRDefault="006B56C4" w:rsidP="00CC0B58">
            <w:pPr>
              <w:pStyle w:val="3"/>
              <w:jc w:val="center"/>
              <w:rPr>
                <w:b/>
                <w:sz w:val="24"/>
              </w:rPr>
            </w:pPr>
            <w:r w:rsidRPr="004F2688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556" w:type="dxa"/>
          </w:tcPr>
          <w:p w:rsidR="006B56C4" w:rsidRPr="004F2688" w:rsidRDefault="006B56C4" w:rsidP="00CC0B58">
            <w:pPr>
              <w:pStyle w:val="3"/>
              <w:jc w:val="center"/>
              <w:rPr>
                <w:b/>
                <w:sz w:val="24"/>
              </w:rPr>
            </w:pPr>
            <w:r w:rsidRPr="004F2688">
              <w:rPr>
                <w:b/>
                <w:sz w:val="24"/>
              </w:rPr>
              <w:t>Ед. измерения</w:t>
            </w:r>
          </w:p>
        </w:tc>
        <w:tc>
          <w:tcPr>
            <w:tcW w:w="2562" w:type="dxa"/>
          </w:tcPr>
          <w:p w:rsidR="006B56C4" w:rsidRPr="004F2688" w:rsidRDefault="006B56C4" w:rsidP="00CC0B58">
            <w:pPr>
              <w:pStyle w:val="3"/>
              <w:jc w:val="center"/>
              <w:rPr>
                <w:b/>
                <w:sz w:val="24"/>
              </w:rPr>
            </w:pPr>
            <w:r w:rsidRPr="004F2688">
              <w:rPr>
                <w:b/>
                <w:sz w:val="24"/>
              </w:rPr>
              <w:t>Количество</w:t>
            </w:r>
          </w:p>
        </w:tc>
      </w:tr>
      <w:tr w:rsidR="006B56C4" w:rsidRPr="004F2688" w:rsidTr="00CC0B58">
        <w:tc>
          <w:tcPr>
            <w:tcW w:w="817" w:type="dxa"/>
          </w:tcPr>
          <w:p w:rsidR="006B56C4" w:rsidRPr="004F2688" w:rsidRDefault="006B56C4" w:rsidP="00CC0B58">
            <w:pPr>
              <w:pStyle w:val="3"/>
              <w:rPr>
                <w:sz w:val="24"/>
              </w:rPr>
            </w:pPr>
            <w:r w:rsidRPr="004F2688">
              <w:rPr>
                <w:sz w:val="24"/>
              </w:rPr>
              <w:t>1.</w:t>
            </w:r>
          </w:p>
        </w:tc>
        <w:tc>
          <w:tcPr>
            <w:tcW w:w="4282" w:type="dxa"/>
          </w:tcPr>
          <w:p w:rsidR="006B56C4" w:rsidRPr="004F2688" w:rsidRDefault="006B56C4" w:rsidP="00CC0B58">
            <w:pPr>
              <w:pStyle w:val="3"/>
              <w:rPr>
                <w:sz w:val="24"/>
              </w:rPr>
            </w:pPr>
            <w:r w:rsidRPr="004F2688">
              <w:rPr>
                <w:sz w:val="24"/>
              </w:rPr>
              <w:t>Общая площадь территории</w:t>
            </w:r>
          </w:p>
        </w:tc>
        <w:tc>
          <w:tcPr>
            <w:tcW w:w="2556" w:type="dxa"/>
          </w:tcPr>
          <w:p w:rsidR="006B56C4" w:rsidRPr="004F2688" w:rsidRDefault="006B56C4" w:rsidP="00CC0B58">
            <w:pPr>
              <w:pStyle w:val="3"/>
              <w:jc w:val="center"/>
              <w:rPr>
                <w:sz w:val="24"/>
              </w:rPr>
            </w:pPr>
            <w:r w:rsidRPr="004F2688">
              <w:rPr>
                <w:sz w:val="24"/>
              </w:rPr>
              <w:t>Га</w:t>
            </w:r>
          </w:p>
        </w:tc>
        <w:tc>
          <w:tcPr>
            <w:tcW w:w="2562" w:type="dxa"/>
          </w:tcPr>
          <w:p w:rsidR="006B56C4" w:rsidRPr="004F2688" w:rsidRDefault="00D203AF" w:rsidP="00CC0B58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1448</w:t>
            </w:r>
          </w:p>
        </w:tc>
      </w:tr>
      <w:tr w:rsidR="006B56C4" w:rsidRPr="004F2688" w:rsidTr="00CC0B58">
        <w:tc>
          <w:tcPr>
            <w:tcW w:w="817" w:type="dxa"/>
          </w:tcPr>
          <w:p w:rsidR="006B56C4" w:rsidRPr="004F2688" w:rsidRDefault="006B56C4" w:rsidP="00CC0B58">
            <w:pPr>
              <w:pStyle w:val="3"/>
              <w:rPr>
                <w:sz w:val="24"/>
              </w:rPr>
            </w:pPr>
            <w:r w:rsidRPr="004F2688">
              <w:rPr>
                <w:sz w:val="24"/>
              </w:rPr>
              <w:t>2.</w:t>
            </w:r>
          </w:p>
        </w:tc>
        <w:tc>
          <w:tcPr>
            <w:tcW w:w="4282" w:type="dxa"/>
          </w:tcPr>
          <w:p w:rsidR="006B56C4" w:rsidRPr="004F2688" w:rsidRDefault="006B56C4" w:rsidP="00CC0B58">
            <w:pPr>
              <w:pStyle w:val="3"/>
              <w:rPr>
                <w:sz w:val="24"/>
              </w:rPr>
            </w:pPr>
            <w:r w:rsidRPr="004F2688">
              <w:rPr>
                <w:sz w:val="24"/>
              </w:rPr>
              <w:t>Количество населенных пунктов, входящих в состав территории</w:t>
            </w:r>
          </w:p>
        </w:tc>
        <w:tc>
          <w:tcPr>
            <w:tcW w:w="2556" w:type="dxa"/>
          </w:tcPr>
          <w:p w:rsidR="006B56C4" w:rsidRPr="004F2688" w:rsidRDefault="006B56C4" w:rsidP="00CC0B58">
            <w:pPr>
              <w:pStyle w:val="3"/>
              <w:jc w:val="center"/>
              <w:rPr>
                <w:sz w:val="24"/>
              </w:rPr>
            </w:pPr>
            <w:r w:rsidRPr="004F2688">
              <w:rPr>
                <w:sz w:val="24"/>
              </w:rPr>
              <w:t>Ед.</w:t>
            </w:r>
          </w:p>
        </w:tc>
        <w:tc>
          <w:tcPr>
            <w:tcW w:w="2562" w:type="dxa"/>
          </w:tcPr>
          <w:p w:rsidR="006B56C4" w:rsidRPr="004F2688" w:rsidRDefault="00F724B9" w:rsidP="00CC0B58">
            <w:pPr>
              <w:pStyle w:val="3"/>
              <w:jc w:val="center"/>
              <w:rPr>
                <w:sz w:val="24"/>
              </w:rPr>
            </w:pPr>
            <w:r w:rsidRPr="004F2688">
              <w:rPr>
                <w:sz w:val="24"/>
              </w:rPr>
              <w:t>1</w:t>
            </w:r>
          </w:p>
        </w:tc>
      </w:tr>
      <w:tr w:rsidR="006B56C4" w:rsidRPr="004F2688" w:rsidTr="00CC0B58">
        <w:tc>
          <w:tcPr>
            <w:tcW w:w="817" w:type="dxa"/>
          </w:tcPr>
          <w:p w:rsidR="006B56C4" w:rsidRPr="004F2688" w:rsidRDefault="006B56C4" w:rsidP="00CC0B58">
            <w:pPr>
              <w:pStyle w:val="3"/>
              <w:rPr>
                <w:sz w:val="24"/>
              </w:rPr>
            </w:pPr>
            <w:r w:rsidRPr="004F2688">
              <w:rPr>
                <w:sz w:val="24"/>
              </w:rPr>
              <w:t>3.</w:t>
            </w:r>
          </w:p>
        </w:tc>
        <w:tc>
          <w:tcPr>
            <w:tcW w:w="4282" w:type="dxa"/>
          </w:tcPr>
          <w:p w:rsidR="006B56C4" w:rsidRPr="002C0EA8" w:rsidRDefault="006B56C4" w:rsidP="00CC0B58">
            <w:pPr>
              <w:pStyle w:val="3"/>
              <w:rPr>
                <w:color w:val="000000"/>
                <w:sz w:val="24"/>
              </w:rPr>
            </w:pPr>
            <w:r w:rsidRPr="002C0EA8">
              <w:rPr>
                <w:color w:val="000000"/>
                <w:sz w:val="24"/>
              </w:rPr>
              <w:t>Плотность населения</w:t>
            </w:r>
          </w:p>
        </w:tc>
        <w:tc>
          <w:tcPr>
            <w:tcW w:w="2556" w:type="dxa"/>
          </w:tcPr>
          <w:p w:rsidR="006B56C4" w:rsidRPr="002C0EA8" w:rsidRDefault="006B56C4" w:rsidP="00CC0B58">
            <w:pPr>
              <w:pStyle w:val="3"/>
              <w:jc w:val="center"/>
              <w:rPr>
                <w:color w:val="000000"/>
                <w:sz w:val="24"/>
              </w:rPr>
            </w:pPr>
            <w:r w:rsidRPr="002C0EA8">
              <w:rPr>
                <w:color w:val="000000"/>
                <w:sz w:val="24"/>
              </w:rPr>
              <w:t>Чел./кв.</w:t>
            </w:r>
            <w:r w:rsidR="009D3BDE" w:rsidRPr="002C0EA8">
              <w:rPr>
                <w:color w:val="000000"/>
                <w:sz w:val="24"/>
              </w:rPr>
              <w:t>к</w:t>
            </w:r>
            <w:r w:rsidRPr="002C0EA8">
              <w:rPr>
                <w:color w:val="000000"/>
                <w:sz w:val="24"/>
              </w:rPr>
              <w:t>м.</w:t>
            </w:r>
          </w:p>
        </w:tc>
        <w:tc>
          <w:tcPr>
            <w:tcW w:w="2562" w:type="dxa"/>
          </w:tcPr>
          <w:p w:rsidR="006B56C4" w:rsidRPr="002C0EA8" w:rsidRDefault="0058107D" w:rsidP="00CC0B58">
            <w:pPr>
              <w:pStyle w:val="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0,001</w:t>
            </w:r>
          </w:p>
        </w:tc>
      </w:tr>
      <w:tr w:rsidR="006B56C4" w:rsidRPr="004F2688" w:rsidTr="00CC0B58">
        <w:tc>
          <w:tcPr>
            <w:tcW w:w="817" w:type="dxa"/>
          </w:tcPr>
          <w:p w:rsidR="006B56C4" w:rsidRPr="004F2688" w:rsidRDefault="006B56C4" w:rsidP="00CC0B58">
            <w:pPr>
              <w:pStyle w:val="3"/>
              <w:rPr>
                <w:sz w:val="24"/>
              </w:rPr>
            </w:pPr>
            <w:r w:rsidRPr="004F2688">
              <w:rPr>
                <w:sz w:val="24"/>
              </w:rPr>
              <w:t>4.</w:t>
            </w:r>
          </w:p>
        </w:tc>
        <w:tc>
          <w:tcPr>
            <w:tcW w:w="4282" w:type="dxa"/>
          </w:tcPr>
          <w:p w:rsidR="006B56C4" w:rsidRPr="004F2688" w:rsidRDefault="006B56C4" w:rsidP="00CC0B58">
            <w:pPr>
              <w:pStyle w:val="3"/>
              <w:rPr>
                <w:sz w:val="24"/>
              </w:rPr>
            </w:pPr>
            <w:r w:rsidRPr="004F2688">
              <w:rPr>
                <w:sz w:val="24"/>
              </w:rPr>
              <w:t>Численность постоянно проживающего населения по состоянию на</w:t>
            </w:r>
            <w:r w:rsidR="00F724B9" w:rsidRPr="004F2688">
              <w:rPr>
                <w:sz w:val="24"/>
              </w:rPr>
              <w:t xml:space="preserve"> 01.01.2017</w:t>
            </w:r>
          </w:p>
        </w:tc>
        <w:tc>
          <w:tcPr>
            <w:tcW w:w="2556" w:type="dxa"/>
          </w:tcPr>
          <w:p w:rsidR="006B56C4" w:rsidRPr="004F2688" w:rsidRDefault="006B56C4" w:rsidP="00CC0B58">
            <w:pPr>
              <w:pStyle w:val="3"/>
              <w:jc w:val="center"/>
              <w:rPr>
                <w:sz w:val="24"/>
              </w:rPr>
            </w:pPr>
            <w:r w:rsidRPr="004F2688">
              <w:rPr>
                <w:sz w:val="24"/>
              </w:rPr>
              <w:t>Чел.</w:t>
            </w:r>
          </w:p>
        </w:tc>
        <w:tc>
          <w:tcPr>
            <w:tcW w:w="2562" w:type="dxa"/>
          </w:tcPr>
          <w:p w:rsidR="006B56C4" w:rsidRPr="004F2688" w:rsidRDefault="0058107D" w:rsidP="00CC0B58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14 7</w:t>
            </w:r>
            <w:r w:rsidR="001948CF">
              <w:rPr>
                <w:sz w:val="24"/>
              </w:rPr>
              <w:t>87</w:t>
            </w:r>
          </w:p>
        </w:tc>
      </w:tr>
    </w:tbl>
    <w:p w:rsidR="004C5DE3" w:rsidRDefault="004C5DE3" w:rsidP="006B5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B56C4" w:rsidRPr="004F2688" w:rsidRDefault="006B56C4" w:rsidP="006B5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2688">
        <w:rPr>
          <w:rFonts w:ascii="Times New Roman" w:hAnsi="Times New Roman"/>
          <w:bCs/>
          <w:sz w:val="24"/>
          <w:szCs w:val="24"/>
        </w:rPr>
        <w:t xml:space="preserve">На основании статистических данных Петростата, численность постоянно проживающего населения в муниципальном образовании </w:t>
      </w:r>
      <w:r w:rsidR="0058107D">
        <w:rPr>
          <w:rFonts w:ascii="Times New Roman" w:hAnsi="Times New Roman"/>
          <w:bCs/>
          <w:sz w:val="24"/>
          <w:szCs w:val="24"/>
        </w:rPr>
        <w:t>Шлиссельбургское</w:t>
      </w:r>
      <w:r w:rsidR="00F724B9" w:rsidRPr="004F2688">
        <w:rPr>
          <w:rFonts w:ascii="Times New Roman" w:hAnsi="Times New Roman"/>
          <w:bCs/>
          <w:sz w:val="24"/>
          <w:szCs w:val="24"/>
        </w:rPr>
        <w:t xml:space="preserve"> городское  поселение </w:t>
      </w:r>
      <w:r w:rsidR="00EA149D">
        <w:rPr>
          <w:rFonts w:ascii="Times New Roman" w:hAnsi="Times New Roman"/>
          <w:bCs/>
          <w:sz w:val="24"/>
          <w:szCs w:val="24"/>
        </w:rPr>
        <w:t>Кировского муниципального района</w:t>
      </w:r>
      <w:r w:rsidR="00E23DB9">
        <w:rPr>
          <w:rFonts w:ascii="Times New Roman" w:hAnsi="Times New Roman"/>
          <w:bCs/>
          <w:sz w:val="24"/>
          <w:szCs w:val="24"/>
        </w:rPr>
        <w:t xml:space="preserve"> Ленинградской области</w:t>
      </w:r>
      <w:r w:rsidR="00EA149D">
        <w:rPr>
          <w:rFonts w:ascii="Times New Roman" w:hAnsi="Times New Roman"/>
          <w:bCs/>
          <w:sz w:val="24"/>
          <w:szCs w:val="24"/>
        </w:rPr>
        <w:t xml:space="preserve"> </w:t>
      </w:r>
      <w:r w:rsidR="00F724B9" w:rsidRPr="004F2688">
        <w:rPr>
          <w:rFonts w:ascii="Times New Roman" w:hAnsi="Times New Roman"/>
          <w:bCs/>
          <w:sz w:val="24"/>
          <w:szCs w:val="24"/>
        </w:rPr>
        <w:t>на 01.01.2017</w:t>
      </w:r>
      <w:r w:rsidRPr="004F2688">
        <w:rPr>
          <w:rFonts w:ascii="Times New Roman" w:hAnsi="Times New Roman"/>
          <w:bCs/>
          <w:sz w:val="24"/>
          <w:szCs w:val="24"/>
        </w:rPr>
        <w:t xml:space="preserve"> года составила </w:t>
      </w:r>
      <w:r w:rsidR="0058107D">
        <w:rPr>
          <w:rFonts w:ascii="Times New Roman" w:hAnsi="Times New Roman"/>
          <w:bCs/>
          <w:sz w:val="24"/>
          <w:szCs w:val="24"/>
        </w:rPr>
        <w:t xml:space="preserve"> 14 </w:t>
      </w:r>
      <w:r w:rsidR="001948CF">
        <w:rPr>
          <w:rFonts w:ascii="Times New Roman" w:hAnsi="Times New Roman"/>
          <w:bCs/>
          <w:sz w:val="24"/>
          <w:szCs w:val="24"/>
        </w:rPr>
        <w:t>787</w:t>
      </w:r>
      <w:r w:rsidR="0058107D">
        <w:rPr>
          <w:rFonts w:ascii="Times New Roman" w:hAnsi="Times New Roman"/>
          <w:bCs/>
          <w:sz w:val="24"/>
          <w:szCs w:val="24"/>
        </w:rPr>
        <w:t xml:space="preserve"> </w:t>
      </w:r>
      <w:r w:rsidRPr="004F2688">
        <w:rPr>
          <w:rFonts w:ascii="Times New Roman" w:hAnsi="Times New Roman"/>
          <w:bCs/>
          <w:sz w:val="24"/>
          <w:szCs w:val="24"/>
        </w:rPr>
        <w:t>человек, в том числе:</w:t>
      </w:r>
    </w:p>
    <w:p w:rsidR="0058107D" w:rsidRPr="001948CF" w:rsidRDefault="0058107D" w:rsidP="00194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F">
        <w:rPr>
          <w:rFonts w:ascii="Times New Roman" w:hAnsi="Times New Roman"/>
          <w:sz w:val="24"/>
          <w:szCs w:val="24"/>
        </w:rPr>
        <w:t>лиц моложе трудоспособного возраста – 2,37 тыс. чел</w:t>
      </w:r>
    </w:p>
    <w:p w:rsidR="0058107D" w:rsidRPr="001948CF" w:rsidRDefault="0058107D" w:rsidP="00194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F">
        <w:rPr>
          <w:rFonts w:ascii="Times New Roman" w:hAnsi="Times New Roman"/>
          <w:sz w:val="24"/>
          <w:szCs w:val="24"/>
        </w:rPr>
        <w:t>лиц трудоспособного возраста – 9,02 тыс. чел.</w:t>
      </w:r>
    </w:p>
    <w:p w:rsidR="008C714B" w:rsidRPr="001F229E" w:rsidRDefault="0058107D" w:rsidP="001F2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CF">
        <w:rPr>
          <w:rFonts w:ascii="Times New Roman" w:hAnsi="Times New Roman"/>
          <w:sz w:val="24"/>
          <w:szCs w:val="24"/>
        </w:rPr>
        <w:t>лиц старше трудоспо</w:t>
      </w:r>
      <w:r w:rsidR="001F229E">
        <w:rPr>
          <w:rFonts w:ascii="Times New Roman" w:hAnsi="Times New Roman"/>
          <w:sz w:val="24"/>
          <w:szCs w:val="24"/>
        </w:rPr>
        <w:t>собного возраста – 3,40 тыс. чел.</w:t>
      </w:r>
    </w:p>
    <w:p w:rsidR="008C714B" w:rsidRPr="004F2688" w:rsidRDefault="008C714B" w:rsidP="00145E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lastRenderedPageBreak/>
        <w:t>За счет положительной динамики миграционного прироста населения в поселении прогнозируется тенденция к дальнейшему росту численности населения</w:t>
      </w:r>
      <w:r w:rsidR="001948CF">
        <w:rPr>
          <w:rFonts w:ascii="Times New Roman" w:hAnsi="Times New Roman"/>
          <w:sz w:val="24"/>
          <w:szCs w:val="24"/>
        </w:rPr>
        <w:t>.</w:t>
      </w:r>
    </w:p>
    <w:p w:rsidR="001F229E" w:rsidRDefault="008C714B" w:rsidP="00145E19">
      <w:pPr>
        <w:pStyle w:val="a6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2688">
        <w:rPr>
          <w:rFonts w:ascii="Times New Roman" w:hAnsi="Times New Roman"/>
          <w:i w:val="0"/>
          <w:sz w:val="24"/>
          <w:szCs w:val="24"/>
          <w:lang w:val="ru-RU"/>
        </w:rPr>
        <w:t>Возрастная структура населения характеризуется высокой долей населения в трудоспособном возрасте</w:t>
      </w:r>
      <w:r w:rsidR="001F229E">
        <w:rPr>
          <w:rFonts w:ascii="Times New Roman" w:hAnsi="Times New Roman"/>
          <w:i w:val="0"/>
          <w:sz w:val="24"/>
          <w:szCs w:val="24"/>
          <w:lang w:val="ru-RU"/>
        </w:rPr>
        <w:t xml:space="preserve">, что характеризует </w:t>
      </w:r>
      <w:r w:rsidRPr="004F2688">
        <w:rPr>
          <w:rFonts w:ascii="Times New Roman" w:hAnsi="Times New Roman"/>
          <w:i w:val="0"/>
          <w:sz w:val="24"/>
          <w:szCs w:val="24"/>
          <w:lang w:val="ru-RU"/>
        </w:rPr>
        <w:t xml:space="preserve"> демографический потенциал на перспективу в лице относительного большого удельного веса лиц трудоспособного возраста. </w:t>
      </w:r>
    </w:p>
    <w:p w:rsidR="008C714B" w:rsidRPr="004F2688" w:rsidRDefault="008C714B" w:rsidP="008C714B">
      <w:pPr>
        <w:pStyle w:val="a6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2688">
        <w:rPr>
          <w:rFonts w:ascii="Times New Roman" w:hAnsi="Times New Roman"/>
          <w:i w:val="0"/>
          <w:sz w:val="24"/>
          <w:szCs w:val="24"/>
          <w:lang w:val="ru-RU"/>
        </w:rPr>
        <w:t>Учитывая проведенный анализ прогнозов демографического развития городского поселения, наиболее вероятным рассматривается сценарий увеличения численности населения. 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C12DDD" w:rsidRPr="002C0EA8" w:rsidRDefault="00C12DDD" w:rsidP="006B56C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B5131" w:rsidRPr="00C12DDD" w:rsidRDefault="004B5131" w:rsidP="004B5131">
      <w:pPr>
        <w:pStyle w:val="20"/>
        <w:rPr>
          <w:u w:val="none"/>
        </w:rPr>
      </w:pPr>
      <w:r w:rsidRPr="00C12DDD">
        <w:rPr>
          <w:u w:val="none"/>
        </w:rPr>
        <w:t xml:space="preserve">Промышленность и малое предпринимательство </w:t>
      </w:r>
    </w:p>
    <w:p w:rsidR="004B5131" w:rsidRPr="004F2688" w:rsidRDefault="004B5131" w:rsidP="006B5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574ED" w:rsidRPr="007574ED" w:rsidRDefault="004B5131" w:rsidP="00145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 xml:space="preserve">              На территории </w:t>
      </w:r>
      <w:r w:rsidR="008008E3">
        <w:rPr>
          <w:rFonts w:ascii="Times New Roman" w:hAnsi="Times New Roman"/>
          <w:sz w:val="24"/>
          <w:szCs w:val="24"/>
        </w:rPr>
        <w:t>поселения с</w:t>
      </w:r>
      <w:r w:rsidRPr="004F2688">
        <w:rPr>
          <w:rFonts w:ascii="Times New Roman" w:hAnsi="Times New Roman"/>
          <w:sz w:val="24"/>
          <w:szCs w:val="24"/>
        </w:rPr>
        <w:t>реди крупных производственных предприятий осуществляют деятельность</w:t>
      </w:r>
      <w:r w:rsidR="007574ED">
        <w:rPr>
          <w:rFonts w:ascii="Times New Roman" w:hAnsi="Times New Roman"/>
          <w:sz w:val="24"/>
          <w:szCs w:val="24"/>
        </w:rPr>
        <w:t xml:space="preserve"> следующие предприятия</w:t>
      </w:r>
      <w:r w:rsidRPr="004F2688">
        <w:rPr>
          <w:rFonts w:ascii="Times New Roman" w:hAnsi="Times New Roman"/>
          <w:sz w:val="24"/>
          <w:szCs w:val="24"/>
        </w:rPr>
        <w:t xml:space="preserve">: </w:t>
      </w:r>
      <w:r w:rsidR="008008E3">
        <w:rPr>
          <w:rFonts w:ascii="Times New Roman" w:hAnsi="Times New Roman"/>
          <w:sz w:val="24"/>
          <w:szCs w:val="24"/>
        </w:rPr>
        <w:t>ООО «Невский судоремонтно-судостроительный завод», ООО «Ладожский транспортный завод»,</w:t>
      </w:r>
      <w:r w:rsidR="00E9650E">
        <w:rPr>
          <w:rFonts w:ascii="Times New Roman" w:hAnsi="Times New Roman"/>
          <w:sz w:val="24"/>
          <w:szCs w:val="24"/>
        </w:rPr>
        <w:t xml:space="preserve"> филиал ФГУ «Волго-Балт» «Невско-Ладожский  район водных путей и судоходства»</w:t>
      </w:r>
      <w:r w:rsidR="00EA149D">
        <w:rPr>
          <w:rFonts w:ascii="Times New Roman" w:hAnsi="Times New Roman"/>
          <w:bCs/>
          <w:sz w:val="24"/>
          <w:szCs w:val="24"/>
        </w:rPr>
        <w:t>,  а также такие малые предприятия как</w:t>
      </w:r>
      <w:r w:rsidR="007574ED" w:rsidRPr="007574ED">
        <w:rPr>
          <w:sz w:val="24"/>
          <w:szCs w:val="24"/>
        </w:rPr>
        <w:t xml:space="preserve"> </w:t>
      </w:r>
      <w:r w:rsidR="007574ED" w:rsidRPr="007574ED">
        <w:rPr>
          <w:rFonts w:ascii="Times New Roman" w:hAnsi="Times New Roman"/>
          <w:sz w:val="24"/>
          <w:szCs w:val="24"/>
        </w:rPr>
        <w:t>ООО «Сторге»</w:t>
      </w:r>
      <w:r w:rsidR="007574ED">
        <w:rPr>
          <w:rFonts w:ascii="Times New Roman" w:hAnsi="Times New Roman"/>
          <w:sz w:val="24"/>
          <w:szCs w:val="24"/>
        </w:rPr>
        <w:t>,</w:t>
      </w:r>
      <w:r w:rsidR="007574ED" w:rsidRPr="007574ED">
        <w:rPr>
          <w:rFonts w:ascii="Times New Roman" w:hAnsi="Times New Roman"/>
          <w:sz w:val="24"/>
          <w:szCs w:val="24"/>
        </w:rPr>
        <w:t xml:space="preserve"> ООО «Тритмент»</w:t>
      </w:r>
      <w:r w:rsidR="007574ED">
        <w:rPr>
          <w:rFonts w:ascii="Times New Roman" w:hAnsi="Times New Roman"/>
          <w:sz w:val="24"/>
          <w:szCs w:val="24"/>
        </w:rPr>
        <w:t>,</w:t>
      </w:r>
      <w:r w:rsidR="007574ED" w:rsidRPr="007574ED">
        <w:rPr>
          <w:rFonts w:ascii="Times New Roman" w:hAnsi="Times New Roman"/>
          <w:sz w:val="24"/>
          <w:szCs w:val="24"/>
        </w:rPr>
        <w:t xml:space="preserve"> ООО «Озерная верфь»</w:t>
      </w:r>
      <w:r w:rsidR="007574ED">
        <w:rPr>
          <w:rFonts w:ascii="Times New Roman" w:hAnsi="Times New Roman"/>
          <w:sz w:val="24"/>
          <w:szCs w:val="24"/>
        </w:rPr>
        <w:t>,</w:t>
      </w:r>
      <w:r w:rsidR="007574ED" w:rsidRPr="007574ED">
        <w:rPr>
          <w:rFonts w:ascii="Times New Roman" w:hAnsi="Times New Roman"/>
          <w:sz w:val="24"/>
          <w:szCs w:val="24"/>
        </w:rPr>
        <w:t xml:space="preserve"> ООО «Благоустройство»</w:t>
      </w:r>
      <w:r w:rsidR="007574ED">
        <w:rPr>
          <w:rFonts w:ascii="Times New Roman" w:hAnsi="Times New Roman"/>
          <w:sz w:val="24"/>
          <w:szCs w:val="24"/>
        </w:rPr>
        <w:t>,</w:t>
      </w:r>
      <w:r w:rsidR="007574ED" w:rsidRPr="007574ED">
        <w:rPr>
          <w:rFonts w:ascii="Times New Roman" w:hAnsi="Times New Roman"/>
          <w:sz w:val="24"/>
          <w:szCs w:val="24"/>
        </w:rPr>
        <w:t xml:space="preserve"> ООО «Экотех»</w:t>
      </w:r>
      <w:r w:rsidR="007574ED">
        <w:rPr>
          <w:rFonts w:ascii="Times New Roman" w:hAnsi="Times New Roman"/>
          <w:sz w:val="24"/>
          <w:szCs w:val="24"/>
        </w:rPr>
        <w:t>,</w:t>
      </w:r>
      <w:r w:rsidR="007574ED" w:rsidRPr="007574ED">
        <w:rPr>
          <w:rFonts w:ascii="Times New Roman" w:hAnsi="Times New Roman"/>
          <w:sz w:val="24"/>
          <w:szCs w:val="24"/>
        </w:rPr>
        <w:t xml:space="preserve"> ООО «ЖУК»</w:t>
      </w:r>
      <w:r w:rsidR="00EA149D">
        <w:rPr>
          <w:rFonts w:ascii="Times New Roman" w:hAnsi="Times New Roman"/>
          <w:sz w:val="24"/>
          <w:szCs w:val="24"/>
        </w:rPr>
        <w:t>.</w:t>
      </w:r>
    </w:p>
    <w:p w:rsidR="004B5131" w:rsidRPr="004F2688" w:rsidRDefault="004B5131" w:rsidP="00145E19">
      <w:pPr>
        <w:pStyle w:val="a8"/>
        <w:tabs>
          <w:tab w:val="left" w:pos="84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1151">
        <w:rPr>
          <w:rFonts w:ascii="Times New Roman" w:hAnsi="Times New Roman"/>
          <w:sz w:val="24"/>
          <w:szCs w:val="24"/>
        </w:rPr>
        <w:t>Ведущие</w:t>
      </w:r>
      <w:r w:rsidRPr="004F2688">
        <w:rPr>
          <w:rFonts w:ascii="Times New Roman" w:hAnsi="Times New Roman"/>
          <w:sz w:val="24"/>
          <w:szCs w:val="24"/>
        </w:rPr>
        <w:t xml:space="preserve"> предприяти</w:t>
      </w:r>
      <w:r w:rsidR="00911151">
        <w:rPr>
          <w:rFonts w:ascii="Times New Roman" w:hAnsi="Times New Roman"/>
          <w:sz w:val="24"/>
          <w:szCs w:val="24"/>
        </w:rPr>
        <w:t xml:space="preserve">я осуществляют деятельность, связанную со строительством инженерных сооружений, </w:t>
      </w:r>
      <w:r w:rsidR="00637433">
        <w:rPr>
          <w:rFonts w:ascii="Times New Roman" w:hAnsi="Times New Roman"/>
          <w:sz w:val="24"/>
          <w:szCs w:val="24"/>
        </w:rPr>
        <w:t xml:space="preserve">водного транспорта, </w:t>
      </w:r>
      <w:r w:rsidR="00911151">
        <w:rPr>
          <w:rFonts w:ascii="Times New Roman" w:hAnsi="Times New Roman"/>
          <w:sz w:val="24"/>
          <w:szCs w:val="24"/>
        </w:rPr>
        <w:t xml:space="preserve">деятельность по металлообработке, </w:t>
      </w:r>
      <w:r w:rsidR="00637433">
        <w:rPr>
          <w:rFonts w:ascii="Times New Roman" w:hAnsi="Times New Roman"/>
          <w:sz w:val="24"/>
          <w:szCs w:val="24"/>
        </w:rPr>
        <w:t>деятельность по водоснабжению и водоотведению и др.</w:t>
      </w:r>
    </w:p>
    <w:p w:rsidR="007574ED" w:rsidRPr="007574ED" w:rsidRDefault="00145E19" w:rsidP="00145E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образовании з</w:t>
      </w:r>
      <w:r w:rsidR="004B5131" w:rsidRPr="007574ED">
        <w:rPr>
          <w:rFonts w:ascii="Times New Roman" w:hAnsi="Times New Roman"/>
          <w:sz w:val="24"/>
          <w:szCs w:val="24"/>
        </w:rPr>
        <w:t xml:space="preserve">начительное внимание уделяется развитию индивидуального предпринимательства. </w:t>
      </w:r>
    </w:p>
    <w:p w:rsidR="007574ED" w:rsidRDefault="00145E19" w:rsidP="00145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74ED" w:rsidRPr="007574ED">
        <w:rPr>
          <w:rFonts w:ascii="Times New Roman" w:hAnsi="Times New Roman"/>
          <w:sz w:val="24"/>
          <w:szCs w:val="24"/>
        </w:rPr>
        <w:t xml:space="preserve">Количество микропредприятий (юридических лиц) </w:t>
      </w:r>
      <w:r w:rsidR="00631343">
        <w:rPr>
          <w:rFonts w:ascii="Times New Roman" w:hAnsi="Times New Roman"/>
          <w:sz w:val="24"/>
          <w:szCs w:val="24"/>
        </w:rPr>
        <w:t xml:space="preserve">на 01.01.2017 </w:t>
      </w:r>
      <w:r w:rsidR="007574ED">
        <w:rPr>
          <w:rFonts w:ascii="Times New Roman" w:hAnsi="Times New Roman"/>
          <w:sz w:val="24"/>
          <w:szCs w:val="24"/>
        </w:rPr>
        <w:t>составило</w:t>
      </w:r>
      <w:r w:rsidR="007574ED" w:rsidRPr="007574ED">
        <w:rPr>
          <w:rFonts w:ascii="Times New Roman" w:hAnsi="Times New Roman"/>
          <w:sz w:val="24"/>
          <w:szCs w:val="24"/>
        </w:rPr>
        <w:t xml:space="preserve">                  </w:t>
      </w:r>
      <w:r w:rsidR="00631343">
        <w:rPr>
          <w:rFonts w:ascii="Times New Roman" w:hAnsi="Times New Roman"/>
          <w:sz w:val="24"/>
          <w:szCs w:val="24"/>
        </w:rPr>
        <w:t xml:space="preserve">                           185 единиц</w:t>
      </w:r>
      <w:r w:rsidR="007574ED">
        <w:rPr>
          <w:rFonts w:ascii="Times New Roman" w:hAnsi="Times New Roman"/>
          <w:sz w:val="24"/>
          <w:szCs w:val="24"/>
        </w:rPr>
        <w:t>, к</w:t>
      </w:r>
      <w:r w:rsidR="007574ED" w:rsidRPr="007574ED">
        <w:rPr>
          <w:rFonts w:ascii="Times New Roman" w:hAnsi="Times New Roman"/>
          <w:sz w:val="24"/>
          <w:szCs w:val="24"/>
        </w:rPr>
        <w:t xml:space="preserve">оличество зарегистрированных индивидуальных предпринимателей </w:t>
      </w:r>
      <w:r w:rsidR="007574ED">
        <w:rPr>
          <w:rFonts w:ascii="Times New Roman" w:hAnsi="Times New Roman"/>
          <w:sz w:val="24"/>
          <w:szCs w:val="24"/>
        </w:rPr>
        <w:t xml:space="preserve">- </w:t>
      </w:r>
      <w:r w:rsidR="004466A9">
        <w:rPr>
          <w:rFonts w:ascii="Times New Roman" w:hAnsi="Times New Roman"/>
          <w:sz w:val="24"/>
          <w:szCs w:val="24"/>
        </w:rPr>
        <w:t>392 человека</w:t>
      </w:r>
      <w:r w:rsidR="00F500AC">
        <w:rPr>
          <w:rFonts w:ascii="Times New Roman" w:hAnsi="Times New Roman"/>
          <w:sz w:val="24"/>
          <w:szCs w:val="24"/>
        </w:rPr>
        <w:t>.</w:t>
      </w:r>
    </w:p>
    <w:p w:rsidR="00F500AC" w:rsidRPr="00F500AC" w:rsidRDefault="00F500AC" w:rsidP="00F50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За 1 полугодие 2017 года, объем отгруженных товаров собственного производства, выполненных работ и услуг по крупным и средним организациям  составил  501,72 млн. руб.  </w:t>
      </w:r>
    </w:p>
    <w:p w:rsidR="00974CF8" w:rsidRDefault="00F500AC" w:rsidP="00974C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>Темп роста объем</w:t>
      </w:r>
      <w:r w:rsidR="004466A9">
        <w:rPr>
          <w:rFonts w:ascii="Times New Roman" w:hAnsi="Times New Roman"/>
          <w:sz w:val="24"/>
          <w:szCs w:val="24"/>
        </w:rPr>
        <w:t>а</w:t>
      </w:r>
      <w:r w:rsidRPr="00F500AC">
        <w:rPr>
          <w:rFonts w:ascii="Times New Roman" w:hAnsi="Times New Roman"/>
          <w:sz w:val="24"/>
          <w:szCs w:val="24"/>
        </w:rPr>
        <w:t xml:space="preserve"> отгруженных товаров собственного производства  составил 161,1 % по отношению к уровню  соответствующего периода прошлого года.</w:t>
      </w:r>
    </w:p>
    <w:p w:rsidR="00F500AC" w:rsidRPr="007574ED" w:rsidRDefault="00974CF8" w:rsidP="00446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74CF8">
        <w:rPr>
          <w:rFonts w:ascii="Times New Roman" w:hAnsi="Times New Roman"/>
          <w:sz w:val="24"/>
          <w:szCs w:val="24"/>
          <w:lang w:eastAsia="ru-RU"/>
        </w:rPr>
        <w:t xml:space="preserve">Спрос населения в бытовых услугах: столовые, мастерские, химчистки, </w:t>
      </w:r>
      <w:hyperlink r:id="rId8" w:tgtFrame="_blank" w:tooltip="Бланки строгой отчетности для парикмахерской" w:history="1">
        <w:r w:rsidRPr="00974CF8">
          <w:rPr>
            <w:rFonts w:ascii="Times New Roman" w:hAnsi="Times New Roman"/>
            <w:sz w:val="24"/>
            <w:szCs w:val="24"/>
            <w:lang w:eastAsia="ru-RU"/>
          </w:rPr>
          <w:t>салоны красоты</w:t>
        </w:r>
      </w:hyperlink>
      <w:r w:rsidRPr="00974CF8">
        <w:rPr>
          <w:rFonts w:ascii="Times New Roman" w:hAnsi="Times New Roman"/>
          <w:sz w:val="24"/>
          <w:szCs w:val="24"/>
          <w:lang w:eastAsia="ru-RU"/>
        </w:rPr>
        <w:t xml:space="preserve">, ателье, парикмахерские, ремонт одежды, обуви и аксессуаров, охрана и ремонт автомобилей удовлетворяется </w:t>
      </w:r>
      <w:r w:rsidR="00145E19">
        <w:rPr>
          <w:rFonts w:ascii="Times New Roman" w:hAnsi="Times New Roman"/>
          <w:sz w:val="24"/>
          <w:szCs w:val="24"/>
          <w:lang w:eastAsia="ru-RU"/>
        </w:rPr>
        <w:t>услугами</w:t>
      </w:r>
      <w:r w:rsidRPr="00974CF8">
        <w:rPr>
          <w:rFonts w:ascii="Times New Roman" w:hAnsi="Times New Roman"/>
          <w:sz w:val="24"/>
          <w:szCs w:val="24"/>
          <w:lang w:eastAsia="ru-RU"/>
        </w:rPr>
        <w:t xml:space="preserve"> ма</w:t>
      </w:r>
      <w:r w:rsidR="00145E19">
        <w:rPr>
          <w:rFonts w:ascii="Times New Roman" w:hAnsi="Times New Roman"/>
          <w:sz w:val="24"/>
          <w:szCs w:val="24"/>
          <w:lang w:eastAsia="ru-RU"/>
        </w:rPr>
        <w:t>лых предприятий, индивидуальных предпринимателей</w:t>
      </w:r>
      <w:r w:rsidRPr="00974C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C052D" w:rsidRPr="00C12DDD" w:rsidRDefault="006B56C4" w:rsidP="005836FC">
      <w:pPr>
        <w:spacing w:before="120" w:after="12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DDD">
        <w:rPr>
          <w:rFonts w:ascii="Times New Roman" w:hAnsi="Times New Roman"/>
          <w:b/>
          <w:bCs/>
          <w:sz w:val="24"/>
          <w:szCs w:val="24"/>
        </w:rPr>
        <w:t>Жилищный фонд</w:t>
      </w:r>
    </w:p>
    <w:p w:rsidR="000F3A71" w:rsidRDefault="005836FC" w:rsidP="000F3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C052D" w:rsidRPr="004F2688">
        <w:rPr>
          <w:rFonts w:ascii="Times New Roman" w:hAnsi="Times New Roman"/>
          <w:bCs/>
          <w:sz w:val="24"/>
          <w:szCs w:val="24"/>
        </w:rPr>
        <w:t xml:space="preserve">Жилищный фонд поселения  на </w:t>
      </w:r>
      <w:r w:rsidR="004466A9">
        <w:rPr>
          <w:rFonts w:ascii="Times New Roman" w:hAnsi="Times New Roman"/>
          <w:bCs/>
          <w:sz w:val="24"/>
          <w:szCs w:val="24"/>
        </w:rPr>
        <w:t>01.01.2017</w:t>
      </w:r>
      <w:r>
        <w:rPr>
          <w:rFonts w:ascii="Times New Roman" w:hAnsi="Times New Roman"/>
          <w:bCs/>
          <w:sz w:val="24"/>
          <w:szCs w:val="24"/>
        </w:rPr>
        <w:t xml:space="preserve"> составляет 316,72 </w:t>
      </w:r>
      <w:r w:rsidR="00145E19">
        <w:rPr>
          <w:rFonts w:ascii="Times New Roman" w:hAnsi="Times New Roman"/>
          <w:bCs/>
          <w:sz w:val="24"/>
          <w:szCs w:val="24"/>
        </w:rPr>
        <w:t>тыс.кв.м, в</w:t>
      </w:r>
      <w:r w:rsidR="005C052D" w:rsidRPr="004F2688">
        <w:rPr>
          <w:rFonts w:ascii="Times New Roman" w:hAnsi="Times New Roman"/>
          <w:bCs/>
          <w:sz w:val="24"/>
          <w:szCs w:val="24"/>
        </w:rPr>
        <w:t xml:space="preserve"> том </w:t>
      </w:r>
      <w:r w:rsidR="004466A9">
        <w:rPr>
          <w:rFonts w:ascii="Times New Roman" w:hAnsi="Times New Roman"/>
          <w:bCs/>
          <w:sz w:val="24"/>
          <w:szCs w:val="24"/>
        </w:rPr>
        <w:t>числе  27,43 тыс.</w:t>
      </w:r>
      <w:r w:rsidR="000F3A71">
        <w:rPr>
          <w:rFonts w:ascii="Times New Roman" w:hAnsi="Times New Roman"/>
          <w:bCs/>
          <w:sz w:val="24"/>
          <w:szCs w:val="24"/>
        </w:rPr>
        <w:t>кв.м</w:t>
      </w:r>
      <w:r w:rsidR="005C052D" w:rsidRPr="004F2688">
        <w:rPr>
          <w:rFonts w:ascii="Times New Roman" w:hAnsi="Times New Roman"/>
          <w:bCs/>
          <w:sz w:val="24"/>
          <w:szCs w:val="24"/>
        </w:rPr>
        <w:t xml:space="preserve"> </w:t>
      </w:r>
      <w:r w:rsidR="000F3A71">
        <w:rPr>
          <w:rFonts w:ascii="Times New Roman" w:hAnsi="Times New Roman"/>
          <w:bCs/>
          <w:sz w:val="24"/>
          <w:szCs w:val="24"/>
        </w:rPr>
        <w:t xml:space="preserve">– муниципальный </w:t>
      </w:r>
      <w:r w:rsidR="005C052D" w:rsidRPr="004F2688">
        <w:rPr>
          <w:rFonts w:ascii="Times New Roman" w:hAnsi="Times New Roman"/>
          <w:bCs/>
          <w:sz w:val="24"/>
          <w:szCs w:val="24"/>
        </w:rPr>
        <w:t>жилищный фонд.</w:t>
      </w:r>
      <w:r w:rsidR="005C052D" w:rsidRPr="004F2688">
        <w:rPr>
          <w:rFonts w:ascii="Times New Roman" w:hAnsi="Times New Roman"/>
          <w:sz w:val="24"/>
          <w:szCs w:val="24"/>
        </w:rPr>
        <w:t xml:space="preserve"> </w:t>
      </w:r>
    </w:p>
    <w:p w:rsidR="000F3A71" w:rsidRPr="000F3A71" w:rsidRDefault="000F3A71" w:rsidP="000F3A7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60C4">
        <w:rPr>
          <w:rFonts w:ascii="Times New Roman" w:hAnsi="Times New Roman"/>
          <w:sz w:val="24"/>
          <w:szCs w:val="24"/>
        </w:rPr>
        <w:tab/>
      </w:r>
      <w:r w:rsidR="005C052D" w:rsidRPr="000F3A71">
        <w:rPr>
          <w:rFonts w:ascii="Times New Roman" w:hAnsi="Times New Roman"/>
          <w:bCs/>
          <w:sz w:val="24"/>
          <w:szCs w:val="24"/>
        </w:rPr>
        <w:t xml:space="preserve">На учете по улучшению жилищных условий </w:t>
      </w:r>
      <w:r w:rsidRPr="000F3A71">
        <w:rPr>
          <w:rFonts w:ascii="Times New Roman" w:hAnsi="Times New Roman"/>
          <w:bCs/>
          <w:sz w:val="24"/>
          <w:szCs w:val="24"/>
        </w:rPr>
        <w:t>в</w:t>
      </w:r>
      <w:r w:rsidRPr="000F3A71">
        <w:rPr>
          <w:rFonts w:ascii="Times New Roman" w:hAnsi="Times New Roman"/>
          <w:sz w:val="24"/>
          <w:szCs w:val="24"/>
        </w:rPr>
        <w:t xml:space="preserve"> администрации МО Город</w:t>
      </w:r>
      <w:r>
        <w:rPr>
          <w:rFonts w:ascii="Times New Roman" w:hAnsi="Times New Roman"/>
          <w:sz w:val="24"/>
          <w:szCs w:val="24"/>
        </w:rPr>
        <w:t xml:space="preserve"> Шлиссельбург  состоит </w:t>
      </w:r>
      <w:r w:rsidRPr="000F3A71">
        <w:rPr>
          <w:rFonts w:ascii="Times New Roman" w:hAnsi="Times New Roman"/>
          <w:sz w:val="24"/>
          <w:szCs w:val="24"/>
        </w:rPr>
        <w:t>в качестве нуждающихся в жилых помещениях 316 семей/913 человек</w:t>
      </w:r>
      <w:r w:rsidRPr="000F3A71">
        <w:rPr>
          <w:rFonts w:ascii="Times New Roman" w:hAnsi="Times New Roman"/>
          <w:b/>
          <w:sz w:val="24"/>
          <w:szCs w:val="24"/>
        </w:rPr>
        <w:t xml:space="preserve"> </w:t>
      </w:r>
      <w:r w:rsidRPr="000F3A71">
        <w:rPr>
          <w:rFonts w:ascii="Times New Roman" w:hAnsi="Times New Roman"/>
          <w:sz w:val="24"/>
          <w:szCs w:val="24"/>
        </w:rPr>
        <w:t>(в 20</w:t>
      </w:r>
      <w:r w:rsidR="000951A4">
        <w:rPr>
          <w:rFonts w:ascii="Times New Roman" w:hAnsi="Times New Roman"/>
          <w:sz w:val="24"/>
          <w:szCs w:val="24"/>
        </w:rPr>
        <w:t>15 году – 354семьи/</w:t>
      </w:r>
      <w:r>
        <w:rPr>
          <w:rFonts w:ascii="Times New Roman" w:hAnsi="Times New Roman"/>
          <w:sz w:val="24"/>
          <w:szCs w:val="24"/>
        </w:rPr>
        <w:t xml:space="preserve">996 человек), </w:t>
      </w:r>
      <w:r w:rsidRPr="000F3A71">
        <w:rPr>
          <w:rFonts w:ascii="Times New Roman" w:hAnsi="Times New Roman"/>
          <w:sz w:val="24"/>
          <w:szCs w:val="24"/>
        </w:rPr>
        <w:t>из них в соответствии со статьей 57 Жилищного кодекса Российской Федерации имеют право на внеочередное предоставление жилой площади 33 семьи/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A71">
        <w:rPr>
          <w:rFonts w:ascii="Times New Roman" w:hAnsi="Times New Roman"/>
          <w:sz w:val="24"/>
          <w:szCs w:val="24"/>
        </w:rPr>
        <w:t>59 человек (в 2015 году 51 семья/ 92 человека)</w:t>
      </w:r>
      <w:r>
        <w:rPr>
          <w:rFonts w:ascii="Times New Roman" w:hAnsi="Times New Roman"/>
          <w:sz w:val="24"/>
          <w:szCs w:val="24"/>
        </w:rPr>
        <w:t>.</w:t>
      </w:r>
    </w:p>
    <w:p w:rsidR="001B0DAB" w:rsidRPr="00C12DDD" w:rsidRDefault="005C052D" w:rsidP="00C12DDD">
      <w:pPr>
        <w:pStyle w:val="12"/>
        <w:rPr>
          <w:highlight w:val="yellow"/>
        </w:rPr>
      </w:pPr>
      <w:r w:rsidRPr="004F2688">
        <w:t xml:space="preserve"> </w:t>
      </w:r>
      <w:r w:rsidR="004466A9">
        <w:t>В МО Город Шлиссельбург</w:t>
      </w:r>
      <w:r w:rsidR="00C456DB" w:rsidRPr="001B0DAB">
        <w:t xml:space="preserve"> отмечается </w:t>
      </w:r>
      <w:r w:rsidR="006B56C4" w:rsidRPr="001B0DAB">
        <w:t>знач</w:t>
      </w:r>
      <w:r w:rsidR="00C456DB" w:rsidRPr="001B0DAB">
        <w:t xml:space="preserve">ительный удельный вес </w:t>
      </w:r>
      <w:r w:rsidR="003A25A6" w:rsidRPr="001B0DAB">
        <w:t xml:space="preserve">ветхого и </w:t>
      </w:r>
      <w:r w:rsidR="006B56C4" w:rsidRPr="001B0DAB">
        <w:t xml:space="preserve">аварийного жилья. </w:t>
      </w:r>
      <w:r w:rsidR="003A25A6" w:rsidRPr="001B0DAB">
        <w:t xml:space="preserve"> Признаны аварийными двадцать домов</w:t>
      </w:r>
      <w:r w:rsidR="006624F0" w:rsidRPr="001B0DAB">
        <w:t>, о</w:t>
      </w:r>
      <w:r w:rsidR="006B56C4" w:rsidRPr="001B0DAB">
        <w:t xml:space="preserve">бщая площадь ветхого и аварийного жилищного фонда составляет </w:t>
      </w:r>
      <w:r w:rsidR="001B0DAB" w:rsidRPr="001B0DAB">
        <w:rPr>
          <w:color w:val="000000"/>
        </w:rPr>
        <w:t>12</w:t>
      </w:r>
      <w:r w:rsidR="00C12DDD">
        <w:rPr>
          <w:color w:val="000000"/>
        </w:rPr>
        <w:t xml:space="preserve"> </w:t>
      </w:r>
      <w:r w:rsidR="001B0DAB" w:rsidRPr="001B0DAB">
        <w:rPr>
          <w:color w:val="000000"/>
        </w:rPr>
        <w:t xml:space="preserve">119,5 кв.м, </w:t>
      </w:r>
      <w:r w:rsidR="001B0DAB" w:rsidRPr="001B0DAB">
        <w:t xml:space="preserve"> в которых зарегистрировано </w:t>
      </w:r>
      <w:r w:rsidR="00145E19">
        <w:t xml:space="preserve">порядка </w:t>
      </w:r>
      <w:r w:rsidR="001B0DAB" w:rsidRPr="001B0DAB">
        <w:t>480 человек.</w:t>
      </w:r>
    </w:p>
    <w:p w:rsidR="001B33F8" w:rsidRDefault="001B0DAB" w:rsidP="00095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DAB">
        <w:rPr>
          <w:rFonts w:ascii="Times New Roman" w:hAnsi="Times New Roman"/>
          <w:sz w:val="24"/>
          <w:szCs w:val="24"/>
        </w:rPr>
        <w:tab/>
      </w:r>
      <w:r w:rsidR="006B56C4" w:rsidRPr="001B0DAB">
        <w:rPr>
          <w:rFonts w:ascii="Times New Roman" w:hAnsi="Times New Roman"/>
          <w:sz w:val="24"/>
          <w:szCs w:val="24"/>
        </w:rPr>
        <w:t xml:space="preserve"> Муниципальное образование</w:t>
      </w:r>
      <w:r w:rsidR="008C714B" w:rsidRPr="001B0DAB">
        <w:rPr>
          <w:rFonts w:ascii="Times New Roman" w:hAnsi="Times New Roman"/>
          <w:sz w:val="24"/>
          <w:szCs w:val="24"/>
        </w:rPr>
        <w:t xml:space="preserve"> планирует  участ</w:t>
      </w:r>
      <w:r w:rsidR="006624F0" w:rsidRPr="001B0DAB">
        <w:rPr>
          <w:rFonts w:ascii="Times New Roman" w:hAnsi="Times New Roman"/>
          <w:sz w:val="24"/>
          <w:szCs w:val="24"/>
        </w:rPr>
        <w:t>ие</w:t>
      </w:r>
      <w:r w:rsidR="006B56C4" w:rsidRPr="001B0DAB">
        <w:rPr>
          <w:rFonts w:ascii="Times New Roman" w:hAnsi="Times New Roman"/>
          <w:sz w:val="24"/>
          <w:szCs w:val="24"/>
        </w:rPr>
        <w:t xml:space="preserve"> в региональной адресной программе Ленинградской области по переселению граждан из аварийного жилищного фонда, период реал</w:t>
      </w:r>
      <w:r w:rsidR="006624F0" w:rsidRPr="001B0DAB">
        <w:rPr>
          <w:rFonts w:ascii="Times New Roman" w:hAnsi="Times New Roman"/>
          <w:sz w:val="24"/>
          <w:szCs w:val="24"/>
        </w:rPr>
        <w:t>изац</w:t>
      </w:r>
      <w:r w:rsidRPr="001B0DAB">
        <w:rPr>
          <w:rFonts w:ascii="Times New Roman" w:hAnsi="Times New Roman"/>
          <w:sz w:val="24"/>
          <w:szCs w:val="24"/>
        </w:rPr>
        <w:t>ии который рассчитан на 2018-20</w:t>
      </w:r>
      <w:r w:rsidR="006624F0" w:rsidRPr="001B0DAB">
        <w:rPr>
          <w:rFonts w:ascii="Times New Roman" w:hAnsi="Times New Roman"/>
          <w:sz w:val="24"/>
          <w:szCs w:val="24"/>
        </w:rPr>
        <w:t xml:space="preserve">20 </w:t>
      </w:r>
      <w:r w:rsidR="006B56C4" w:rsidRPr="001B0DAB">
        <w:rPr>
          <w:rFonts w:ascii="Times New Roman" w:hAnsi="Times New Roman"/>
          <w:sz w:val="24"/>
          <w:szCs w:val="24"/>
        </w:rPr>
        <w:t xml:space="preserve">годы. Задача состоит в консолидации финансовых ресурсов для обеспечения благоустроенным жильем граждан, проживающих в жилищном фонде, признанном непригодным для постоянного проживания, в том числе за счет привлечения финансовой поддержки государственной корпорации – Фонда содействия </w:t>
      </w:r>
      <w:r w:rsidR="006B56C4" w:rsidRPr="001B0DAB">
        <w:rPr>
          <w:rFonts w:ascii="Times New Roman" w:hAnsi="Times New Roman"/>
          <w:sz w:val="24"/>
          <w:szCs w:val="24"/>
        </w:rPr>
        <w:lastRenderedPageBreak/>
        <w:t>реформированию жилищно-коммунального хозяйства. Цель программы – сокращение доли аварийного жилья в жилищном фонде поселения.</w:t>
      </w:r>
    </w:p>
    <w:p w:rsidR="000951A4" w:rsidRDefault="000951A4" w:rsidP="00095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14B" w:rsidRPr="00C12DDD" w:rsidRDefault="008C714B" w:rsidP="001B0DAB">
      <w:pPr>
        <w:shd w:val="clear" w:color="auto" w:fill="FFFFFF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DDD">
        <w:rPr>
          <w:rFonts w:ascii="Times New Roman" w:hAnsi="Times New Roman"/>
          <w:b/>
          <w:bCs/>
          <w:sz w:val="24"/>
          <w:szCs w:val="24"/>
        </w:rPr>
        <w:t>Транспортная инфраструктура</w:t>
      </w:r>
    </w:p>
    <w:p w:rsidR="008B0D9B" w:rsidRPr="001B0DAB" w:rsidRDefault="001B0DAB" w:rsidP="00594E4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  <w:r w:rsidR="00761552" w:rsidRPr="001B0DAB">
        <w:rPr>
          <w:rFonts w:ascii="Times New Roman" w:hAnsi="Times New Roman"/>
          <w:sz w:val="24"/>
          <w:szCs w:val="24"/>
        </w:rPr>
        <w:t>По  территории поселения  проходит автомобильная дорог</w:t>
      </w:r>
      <w:r w:rsidRPr="001B0DAB">
        <w:rPr>
          <w:rFonts w:ascii="Times New Roman" w:hAnsi="Times New Roman"/>
          <w:sz w:val="24"/>
          <w:szCs w:val="24"/>
        </w:rPr>
        <w:t>а регионального  значения</w:t>
      </w:r>
      <w:r w:rsidR="00314184">
        <w:rPr>
          <w:rFonts w:ascii="Times New Roman" w:hAnsi="Times New Roman"/>
          <w:sz w:val="24"/>
          <w:szCs w:val="24"/>
        </w:rPr>
        <w:t xml:space="preserve"> протяженностью  в границах  поселения</w:t>
      </w:r>
      <w:r w:rsidR="00594E4D">
        <w:rPr>
          <w:rFonts w:ascii="Times New Roman" w:hAnsi="Times New Roman"/>
          <w:sz w:val="24"/>
          <w:szCs w:val="24"/>
        </w:rPr>
        <w:t xml:space="preserve"> около 4</w:t>
      </w:r>
      <w:r w:rsidR="00761552" w:rsidRPr="001B0DAB">
        <w:rPr>
          <w:rFonts w:ascii="Times New Roman" w:hAnsi="Times New Roman"/>
          <w:sz w:val="24"/>
          <w:szCs w:val="24"/>
        </w:rPr>
        <w:t xml:space="preserve">-х километров. Дорога находится в удовлетворительном состоянии. </w:t>
      </w:r>
    </w:p>
    <w:p w:rsidR="00F83F5E" w:rsidRPr="004F2688" w:rsidRDefault="001B0DAB" w:rsidP="00594E4D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3F5E" w:rsidRPr="004F2688">
        <w:rPr>
          <w:rFonts w:ascii="Times New Roman" w:hAnsi="Times New Roman"/>
          <w:sz w:val="24"/>
          <w:szCs w:val="24"/>
        </w:rPr>
        <w:t>Автомобильные пассажирские перевозки осуществляют</w:t>
      </w:r>
      <w:r>
        <w:rPr>
          <w:rFonts w:ascii="Times New Roman" w:hAnsi="Times New Roman"/>
          <w:sz w:val="24"/>
          <w:szCs w:val="24"/>
        </w:rPr>
        <w:t>ся по маршрутам</w:t>
      </w:r>
      <w:r w:rsidR="00F83F5E" w:rsidRPr="004F2688">
        <w:rPr>
          <w:rFonts w:ascii="Times New Roman" w:hAnsi="Times New Roman"/>
          <w:sz w:val="24"/>
          <w:szCs w:val="24"/>
        </w:rPr>
        <w:t>:</w:t>
      </w:r>
    </w:p>
    <w:p w:rsidR="00F83F5E" w:rsidRPr="004F2688" w:rsidRDefault="001B0DAB" w:rsidP="00594E4D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440  Санкт-Петербург (м. Рыбацкое)</w:t>
      </w:r>
      <w:r w:rsidR="00F83F5E" w:rsidRPr="004F2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Шлиссельбург  и  № </w:t>
      </w:r>
      <w:r w:rsidR="0018647D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575 Шлиссельбург</w:t>
      </w:r>
      <w:r w:rsidR="00594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Санкт-Петербург (м. </w:t>
      </w:r>
      <w:r w:rsidR="0018647D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Дыбенко).</w:t>
      </w:r>
      <w:r w:rsidR="00F83F5E" w:rsidRPr="004F2688">
        <w:rPr>
          <w:rFonts w:ascii="Times New Roman" w:hAnsi="Times New Roman"/>
          <w:sz w:val="24"/>
          <w:szCs w:val="24"/>
        </w:rPr>
        <w:t xml:space="preserve"> </w:t>
      </w:r>
    </w:p>
    <w:p w:rsidR="004F2688" w:rsidRPr="004F2688" w:rsidRDefault="008C714B" w:rsidP="001A10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2688">
        <w:rPr>
          <w:rFonts w:ascii="Times New Roman" w:hAnsi="Times New Roman"/>
          <w:bCs/>
          <w:sz w:val="24"/>
          <w:szCs w:val="24"/>
        </w:rPr>
        <w:t xml:space="preserve"> В насел</w:t>
      </w:r>
      <w:r w:rsidR="001B0DAB">
        <w:rPr>
          <w:rFonts w:ascii="Times New Roman" w:hAnsi="Times New Roman"/>
          <w:bCs/>
          <w:sz w:val="24"/>
          <w:szCs w:val="24"/>
        </w:rPr>
        <w:t>енном пункте г. Шлиссельбург регулярный внутригородской</w:t>
      </w:r>
      <w:r w:rsidRPr="004F2688">
        <w:rPr>
          <w:rFonts w:ascii="Times New Roman" w:hAnsi="Times New Roman"/>
          <w:bCs/>
          <w:sz w:val="24"/>
          <w:szCs w:val="24"/>
        </w:rPr>
        <w:t xml:space="preserve"> транспорт отсутствует. Большинство передвижений в поселении приходится на личный транспорт</w:t>
      </w:r>
      <w:r w:rsidR="001B0DAB">
        <w:rPr>
          <w:rFonts w:ascii="Times New Roman" w:hAnsi="Times New Roman"/>
          <w:bCs/>
          <w:sz w:val="24"/>
          <w:szCs w:val="24"/>
        </w:rPr>
        <w:t xml:space="preserve">, </w:t>
      </w:r>
      <w:r w:rsidR="001A10F4">
        <w:rPr>
          <w:rFonts w:ascii="Times New Roman" w:hAnsi="Times New Roman"/>
          <w:bCs/>
          <w:sz w:val="24"/>
          <w:szCs w:val="24"/>
        </w:rPr>
        <w:t>такси и пешеходные сообщения.</w:t>
      </w:r>
      <w:r w:rsidRPr="004F268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1B0DAB">
        <w:rPr>
          <w:rFonts w:ascii="Times New Roman" w:hAnsi="Times New Roman"/>
          <w:bCs/>
          <w:sz w:val="24"/>
          <w:szCs w:val="24"/>
        </w:rPr>
        <w:tab/>
      </w:r>
      <w:r w:rsidRPr="004F2688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</w:t>
      </w:r>
      <w:r w:rsidR="001B0DAB">
        <w:rPr>
          <w:rFonts w:ascii="Times New Roman" w:hAnsi="Times New Roman"/>
          <w:bCs/>
          <w:sz w:val="24"/>
          <w:szCs w:val="24"/>
        </w:rPr>
        <w:t xml:space="preserve"> населения к объектам тяготения.</w:t>
      </w:r>
    </w:p>
    <w:p w:rsidR="008C714B" w:rsidRPr="00C421C0" w:rsidRDefault="008C714B" w:rsidP="001B0DA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4F2688">
        <w:rPr>
          <w:rFonts w:ascii="Times New Roman" w:hAnsi="Times New Roman"/>
          <w:bCs/>
          <w:sz w:val="24"/>
          <w:szCs w:val="24"/>
        </w:rPr>
        <w:t>Можно выделить основные группы объектов тяго</w:t>
      </w:r>
      <w:r w:rsidR="00C421C0">
        <w:rPr>
          <w:rFonts w:ascii="Times New Roman" w:hAnsi="Times New Roman"/>
          <w:bCs/>
          <w:sz w:val="24"/>
          <w:szCs w:val="24"/>
        </w:rPr>
        <w:t xml:space="preserve">тения:  </w:t>
      </w:r>
      <w:r w:rsidR="001A10F4">
        <w:rPr>
          <w:rFonts w:ascii="Times New Roman" w:hAnsi="Times New Roman"/>
          <w:sz w:val="24"/>
          <w:szCs w:val="24"/>
        </w:rPr>
        <w:t>объекты социальной сферы,</w:t>
      </w:r>
      <w:r w:rsidRPr="004F26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объекты трудовой</w:t>
      </w:r>
      <w:r w:rsidR="001A10F4">
        <w:rPr>
          <w:rFonts w:ascii="Times New Roman" w:hAnsi="Times New Roman"/>
          <w:sz w:val="24"/>
          <w:szCs w:val="24"/>
        </w:rPr>
        <w:t xml:space="preserve"> деятельности,</w:t>
      </w:r>
      <w:r w:rsidR="00C421C0">
        <w:rPr>
          <w:rFonts w:ascii="Times New Roman" w:hAnsi="Times New Roman"/>
          <w:sz w:val="24"/>
          <w:szCs w:val="24"/>
        </w:rPr>
        <w:t xml:space="preserve"> </w:t>
      </w:r>
      <w:r w:rsidRPr="004F2688">
        <w:rPr>
          <w:rFonts w:ascii="Times New Roman" w:hAnsi="Times New Roman"/>
          <w:sz w:val="24"/>
          <w:szCs w:val="24"/>
        </w:rPr>
        <w:t>узловые объекты транспортной инфраструктуры.</w:t>
      </w:r>
    </w:p>
    <w:p w:rsidR="00F83F5E" w:rsidRPr="00C421C0" w:rsidRDefault="008C714B" w:rsidP="00C421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21C0">
        <w:rPr>
          <w:rFonts w:ascii="Times New Roman" w:hAnsi="Times New Roman"/>
          <w:sz w:val="24"/>
          <w:szCs w:val="24"/>
        </w:rPr>
        <w:t xml:space="preserve">Развитие транспортной системы </w:t>
      </w:r>
      <w:r w:rsidR="001A10F4">
        <w:rPr>
          <w:rFonts w:ascii="Times New Roman" w:hAnsi="Times New Roman"/>
          <w:sz w:val="24"/>
          <w:szCs w:val="24"/>
        </w:rPr>
        <w:t>МО Город Шлиссельбург</w:t>
      </w:r>
      <w:r w:rsidRPr="00C421C0">
        <w:rPr>
          <w:rFonts w:ascii="Times New Roman" w:hAnsi="Times New Roman"/>
          <w:sz w:val="24"/>
          <w:szCs w:val="24"/>
        </w:rPr>
        <w:t xml:space="preserve"> является необходимым условием для улучшения качества жизни жителей в поселении. Недооценка проблемы несоответствия состояния дорог и инфраструктуры местного значения социально-эко</w:t>
      </w:r>
      <w:r w:rsidR="00354540" w:rsidRPr="00C421C0">
        <w:rPr>
          <w:rFonts w:ascii="Times New Roman" w:hAnsi="Times New Roman"/>
          <w:sz w:val="24"/>
          <w:szCs w:val="24"/>
        </w:rPr>
        <w:t>номическим потребностям населения</w:t>
      </w:r>
      <w:r w:rsidRPr="00C421C0">
        <w:rPr>
          <w:rFonts w:ascii="Times New Roman" w:hAnsi="Times New Roman"/>
          <w:sz w:val="24"/>
          <w:szCs w:val="24"/>
        </w:rPr>
        <w:t xml:space="preserve"> является одной из причин экономических трудностей и негативных социальных процессов. Основными структурными элементами транспортной ин</w:t>
      </w:r>
      <w:r w:rsidR="001A10F4">
        <w:rPr>
          <w:rFonts w:ascii="Times New Roman" w:hAnsi="Times New Roman"/>
          <w:sz w:val="24"/>
          <w:szCs w:val="24"/>
        </w:rPr>
        <w:t>фраструктуры поселения являются</w:t>
      </w:r>
      <w:r w:rsidRPr="00C421C0">
        <w:rPr>
          <w:rFonts w:ascii="Times New Roman" w:hAnsi="Times New Roman"/>
          <w:sz w:val="24"/>
          <w:szCs w:val="24"/>
        </w:rPr>
        <w:t xml:space="preserve"> сеть улиц и дорог и сопряженная с ней сеть пассажирского транспорта.</w:t>
      </w:r>
    </w:p>
    <w:p w:rsidR="00594E4D" w:rsidRPr="00C421C0" w:rsidRDefault="00761552" w:rsidP="00C421C0">
      <w:pPr>
        <w:pStyle w:val="20"/>
        <w:rPr>
          <w:u w:val="none"/>
        </w:rPr>
      </w:pPr>
      <w:r w:rsidRPr="00C421C0">
        <w:rPr>
          <w:u w:val="none"/>
        </w:rPr>
        <w:t>Связь</w:t>
      </w:r>
    </w:p>
    <w:p w:rsidR="00C421C0" w:rsidRPr="00C421C0" w:rsidRDefault="00C421C0" w:rsidP="00C421C0">
      <w:pPr>
        <w:spacing w:after="0" w:line="240" w:lineRule="auto"/>
        <w:rPr>
          <w:lang w:eastAsia="ru-RU"/>
        </w:rPr>
      </w:pPr>
    </w:p>
    <w:p w:rsidR="00761552" w:rsidRPr="00354540" w:rsidRDefault="00761552" w:rsidP="00C421C0">
      <w:pPr>
        <w:tabs>
          <w:tab w:val="left" w:pos="55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Услугами п</w:t>
      </w:r>
      <w:r w:rsidR="00354540">
        <w:rPr>
          <w:rFonts w:ascii="Times New Roman" w:hAnsi="Times New Roman"/>
          <w:sz w:val="24"/>
          <w:szCs w:val="24"/>
        </w:rPr>
        <w:t xml:space="preserve">очтовой связи население </w:t>
      </w:r>
      <w:r w:rsidR="001A10F4">
        <w:rPr>
          <w:rFonts w:ascii="Times New Roman" w:hAnsi="Times New Roman"/>
          <w:sz w:val="24"/>
          <w:szCs w:val="24"/>
        </w:rPr>
        <w:t xml:space="preserve">МО Город Шлиссельбург </w:t>
      </w:r>
      <w:r w:rsidR="00354540">
        <w:rPr>
          <w:rFonts w:ascii="Times New Roman" w:hAnsi="Times New Roman"/>
          <w:sz w:val="24"/>
          <w:szCs w:val="24"/>
        </w:rPr>
        <w:t>обеспечивает Кировский</w:t>
      </w:r>
      <w:r w:rsidRPr="004F2688">
        <w:rPr>
          <w:rFonts w:ascii="Times New Roman" w:hAnsi="Times New Roman"/>
          <w:sz w:val="24"/>
          <w:szCs w:val="24"/>
        </w:rPr>
        <w:t xml:space="preserve"> почтамт. На </w:t>
      </w:r>
      <w:r w:rsidR="00C12DDD">
        <w:rPr>
          <w:rFonts w:ascii="Times New Roman" w:hAnsi="Times New Roman"/>
          <w:sz w:val="24"/>
          <w:szCs w:val="24"/>
        </w:rPr>
        <w:t>территории поселения расположено</w:t>
      </w:r>
      <w:r w:rsidRPr="004F2688">
        <w:rPr>
          <w:rFonts w:ascii="Times New Roman" w:hAnsi="Times New Roman"/>
          <w:sz w:val="24"/>
          <w:szCs w:val="24"/>
        </w:rPr>
        <w:t xml:space="preserve">  отделение </w:t>
      </w:r>
      <w:r w:rsidR="00C12DDD">
        <w:rPr>
          <w:rFonts w:ascii="Times New Roman" w:hAnsi="Times New Roman"/>
          <w:sz w:val="24"/>
          <w:szCs w:val="24"/>
        </w:rPr>
        <w:t xml:space="preserve">почтовой </w:t>
      </w:r>
      <w:r w:rsidRPr="004F2688">
        <w:rPr>
          <w:rFonts w:ascii="Times New Roman" w:hAnsi="Times New Roman"/>
          <w:sz w:val="24"/>
          <w:szCs w:val="24"/>
        </w:rPr>
        <w:t>связи. Услуги телефонной связи оказывае</w:t>
      </w:r>
      <w:r w:rsidR="001A10F4">
        <w:rPr>
          <w:rFonts w:ascii="Times New Roman" w:hAnsi="Times New Roman"/>
          <w:sz w:val="24"/>
          <w:szCs w:val="24"/>
        </w:rPr>
        <w:t>т филиал «Ленсвязь» - ООО «</w:t>
      </w:r>
      <w:r w:rsidRPr="004F2688">
        <w:rPr>
          <w:rFonts w:ascii="Times New Roman" w:hAnsi="Times New Roman"/>
          <w:sz w:val="24"/>
          <w:szCs w:val="24"/>
        </w:rPr>
        <w:t>Ростелеком». На территории поселения установлены антенно – мачто</w:t>
      </w:r>
      <w:r w:rsidR="001A10F4">
        <w:rPr>
          <w:rFonts w:ascii="Times New Roman" w:hAnsi="Times New Roman"/>
          <w:sz w:val="24"/>
          <w:szCs w:val="24"/>
        </w:rPr>
        <w:t xml:space="preserve">вые сооружения </w:t>
      </w:r>
      <w:r w:rsidR="001A10F4" w:rsidRPr="004F2688">
        <w:rPr>
          <w:rFonts w:ascii="Times New Roman" w:hAnsi="Times New Roman"/>
          <w:sz w:val="24"/>
          <w:szCs w:val="24"/>
        </w:rPr>
        <w:t>ОАО « Мега</w:t>
      </w:r>
      <w:r w:rsidR="001A10F4">
        <w:rPr>
          <w:rFonts w:ascii="Times New Roman" w:hAnsi="Times New Roman"/>
          <w:sz w:val="24"/>
          <w:szCs w:val="24"/>
        </w:rPr>
        <w:t>фон».</w:t>
      </w:r>
    </w:p>
    <w:p w:rsidR="006B56C4" w:rsidRPr="008B61A9" w:rsidRDefault="006B56C4" w:rsidP="00354540">
      <w:pPr>
        <w:spacing w:before="120" w:after="12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1A9">
        <w:rPr>
          <w:rFonts w:ascii="Times New Roman" w:hAnsi="Times New Roman"/>
          <w:b/>
          <w:bCs/>
          <w:sz w:val="24"/>
          <w:szCs w:val="24"/>
        </w:rPr>
        <w:t>Социальная инфраструктура</w:t>
      </w:r>
    </w:p>
    <w:p w:rsidR="00F83F5E" w:rsidRPr="004F2688" w:rsidRDefault="00F83F5E" w:rsidP="00356A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Обеспеченность амбулаторно-поликлиническими учреждениями:</w:t>
      </w:r>
    </w:p>
    <w:p w:rsidR="00356A34" w:rsidRPr="00356A34" w:rsidRDefault="00356A34" w:rsidP="00356A3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bCs/>
        </w:rPr>
        <w:tab/>
      </w:r>
      <w:r w:rsidR="00B10CC7">
        <w:rPr>
          <w:bCs/>
        </w:rPr>
        <w:t xml:space="preserve"> </w:t>
      </w:r>
      <w:r w:rsidR="00B10CC7">
        <w:rPr>
          <w:rFonts w:ascii="Times New Roman" w:hAnsi="Times New Roman"/>
          <w:bCs/>
          <w:sz w:val="24"/>
          <w:szCs w:val="24"/>
        </w:rPr>
        <w:t>1</w:t>
      </w:r>
      <w:r w:rsidR="001A10F4">
        <w:rPr>
          <w:bCs/>
        </w:rPr>
        <w:t xml:space="preserve">. </w:t>
      </w:r>
      <w:r w:rsidR="00F83F5E" w:rsidRPr="00356A34">
        <w:rPr>
          <w:rFonts w:ascii="Times New Roman" w:hAnsi="Times New Roman"/>
          <w:bCs/>
          <w:sz w:val="24"/>
          <w:szCs w:val="24"/>
        </w:rPr>
        <w:t>На территории по</w:t>
      </w:r>
      <w:r w:rsidRPr="00356A34">
        <w:rPr>
          <w:rFonts w:ascii="Times New Roman" w:hAnsi="Times New Roman"/>
          <w:bCs/>
          <w:sz w:val="24"/>
          <w:szCs w:val="24"/>
        </w:rPr>
        <w:t xml:space="preserve">селения расположены корпуса </w:t>
      </w:r>
      <w:r w:rsidRPr="00356A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Государственного бюджетного учреждения здравоохранения Ленинградской области «Кировская межрайонная больница». </w:t>
      </w:r>
    </w:p>
    <w:p w:rsidR="00F83F5E" w:rsidRPr="00356A34" w:rsidRDefault="00356A34" w:rsidP="005A27E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color w:val="333333"/>
          <w:lang w:eastAsia="ru-RU"/>
        </w:rPr>
        <w:tab/>
      </w:r>
      <w:r w:rsidRPr="00356A34">
        <w:rPr>
          <w:rFonts w:ascii="Times New Roman" w:hAnsi="Times New Roman"/>
          <w:bCs/>
          <w:sz w:val="24"/>
          <w:szCs w:val="24"/>
        </w:rPr>
        <w:t xml:space="preserve"> </w:t>
      </w:r>
      <w:r w:rsidR="001A10F4">
        <w:rPr>
          <w:rFonts w:ascii="Times New Roman" w:hAnsi="Times New Roman"/>
          <w:bCs/>
          <w:sz w:val="24"/>
          <w:szCs w:val="24"/>
        </w:rPr>
        <w:t xml:space="preserve">2. </w:t>
      </w:r>
      <w:r w:rsidRPr="00356A34">
        <w:rPr>
          <w:rFonts w:ascii="Times New Roman" w:hAnsi="Times New Roman"/>
          <w:bCs/>
          <w:sz w:val="24"/>
          <w:szCs w:val="24"/>
        </w:rPr>
        <w:t xml:space="preserve">Шлиссельбургская </w:t>
      </w:r>
      <w:r w:rsidR="00F83F5E" w:rsidRPr="00356A34">
        <w:rPr>
          <w:rFonts w:ascii="Times New Roman" w:hAnsi="Times New Roman"/>
          <w:bCs/>
          <w:sz w:val="24"/>
          <w:szCs w:val="24"/>
        </w:rPr>
        <w:t>поликлиника</w:t>
      </w:r>
      <w:r w:rsidR="00F83F5E" w:rsidRPr="00356A34">
        <w:rPr>
          <w:rFonts w:ascii="Times New Roman" w:hAnsi="Times New Roman"/>
          <w:sz w:val="24"/>
          <w:szCs w:val="24"/>
        </w:rPr>
        <w:t xml:space="preserve"> расположена в отдельном здании. </w:t>
      </w:r>
      <w:r w:rsidR="00F83F5E" w:rsidRPr="00356A34">
        <w:rPr>
          <w:rFonts w:ascii="Times New Roman" w:hAnsi="Times New Roman"/>
          <w:color w:val="000000"/>
          <w:sz w:val="24"/>
          <w:szCs w:val="24"/>
        </w:rPr>
        <w:t xml:space="preserve"> Медицинскими кадрами обеспечена не полнос</w:t>
      </w:r>
      <w:r w:rsidR="005A27E4">
        <w:rPr>
          <w:rFonts w:ascii="Times New Roman" w:hAnsi="Times New Roman"/>
          <w:color w:val="000000"/>
          <w:sz w:val="24"/>
          <w:szCs w:val="24"/>
        </w:rPr>
        <w:t>тью  - нет  узких специалистов - окулиста, уролога</w:t>
      </w:r>
      <w:r w:rsidR="00594E4D"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:rsidR="004F2688" w:rsidRDefault="005A27E4" w:rsidP="00594E4D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83F5E" w:rsidRPr="004F2688">
        <w:rPr>
          <w:rFonts w:ascii="Times New Roman" w:hAnsi="Times New Roman"/>
          <w:sz w:val="24"/>
          <w:szCs w:val="24"/>
        </w:rPr>
        <w:t xml:space="preserve"> Основная работа поликлиники направлена  на повышение качества и доступности первичной медицинской и скорой помощи, усиление профилактической направленности здравоохранения, в первую очередь  осуществление мероприятий по п</w:t>
      </w:r>
      <w:r w:rsidR="00B10CC7">
        <w:rPr>
          <w:rFonts w:ascii="Times New Roman" w:hAnsi="Times New Roman"/>
          <w:sz w:val="24"/>
          <w:szCs w:val="24"/>
        </w:rPr>
        <w:t>редупреждению болезней сердечно-</w:t>
      </w:r>
      <w:r w:rsidR="00F83F5E" w:rsidRPr="004F2688">
        <w:rPr>
          <w:rFonts w:ascii="Times New Roman" w:hAnsi="Times New Roman"/>
          <w:sz w:val="24"/>
          <w:szCs w:val="24"/>
        </w:rPr>
        <w:t>сосудистой системы с целью снижения смертности от предотвратимых причин.</w:t>
      </w:r>
      <w:r w:rsidR="006D3921" w:rsidRPr="004F2688">
        <w:rPr>
          <w:rFonts w:ascii="Times New Roman" w:hAnsi="Times New Roman"/>
          <w:sz w:val="24"/>
          <w:szCs w:val="24"/>
        </w:rPr>
        <w:t xml:space="preserve"> </w:t>
      </w:r>
      <w:r w:rsidR="00594E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8855BE" w:rsidRPr="004F2688">
        <w:rPr>
          <w:rFonts w:ascii="Times New Roman" w:hAnsi="Times New Roman"/>
          <w:kern w:val="28"/>
          <w:sz w:val="24"/>
          <w:szCs w:val="24"/>
        </w:rPr>
        <w:t>е</w:t>
      </w:r>
      <w:r>
        <w:rPr>
          <w:rFonts w:ascii="Times New Roman" w:hAnsi="Times New Roman"/>
          <w:kern w:val="28"/>
          <w:sz w:val="24"/>
          <w:szCs w:val="24"/>
        </w:rPr>
        <w:t>отложную помощь жителям Шлиссельбургского</w:t>
      </w:r>
      <w:r w:rsidR="008855BE" w:rsidRPr="004F2688">
        <w:rPr>
          <w:rFonts w:ascii="Times New Roman" w:hAnsi="Times New Roman"/>
          <w:kern w:val="28"/>
          <w:sz w:val="24"/>
          <w:szCs w:val="24"/>
        </w:rPr>
        <w:t xml:space="preserve"> городского  поселения оказывает ГБУЗ Ленинградской </w:t>
      </w:r>
      <w:r>
        <w:rPr>
          <w:rFonts w:ascii="Times New Roman" w:hAnsi="Times New Roman"/>
          <w:kern w:val="28"/>
          <w:sz w:val="24"/>
          <w:szCs w:val="24"/>
        </w:rPr>
        <w:t xml:space="preserve">области «Кировская </w:t>
      </w:r>
      <w:r w:rsidR="008855BE" w:rsidRPr="004F2688">
        <w:rPr>
          <w:rFonts w:ascii="Times New Roman" w:hAnsi="Times New Roman"/>
          <w:kern w:val="28"/>
          <w:sz w:val="24"/>
          <w:szCs w:val="24"/>
        </w:rPr>
        <w:t>межрайонная больница».</w:t>
      </w:r>
    </w:p>
    <w:p w:rsidR="00506695" w:rsidRDefault="00B10CC7" w:rsidP="005066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94E4D" w:rsidRPr="004F2688">
        <w:rPr>
          <w:rFonts w:ascii="Times New Roman" w:hAnsi="Times New Roman"/>
          <w:sz w:val="24"/>
          <w:szCs w:val="24"/>
        </w:rPr>
        <w:t>В настоящее время в поселении имеется</w:t>
      </w:r>
      <w:r w:rsidR="00594E4D">
        <w:rPr>
          <w:rFonts w:ascii="Times New Roman" w:hAnsi="Times New Roman"/>
          <w:sz w:val="24"/>
          <w:szCs w:val="24"/>
        </w:rPr>
        <w:t xml:space="preserve"> 4 </w:t>
      </w:r>
      <w:r w:rsidR="00594E4D" w:rsidRPr="004F2688">
        <w:rPr>
          <w:rFonts w:ascii="Times New Roman" w:hAnsi="Times New Roman"/>
          <w:sz w:val="24"/>
          <w:szCs w:val="24"/>
        </w:rPr>
        <w:t xml:space="preserve"> аптечных пункта.  </w:t>
      </w:r>
    </w:p>
    <w:p w:rsidR="00594E4D" w:rsidRPr="00506695" w:rsidRDefault="00594E4D" w:rsidP="005066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184" w:rsidRDefault="00594E4D" w:rsidP="0031418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Учреждения образования</w:t>
      </w:r>
    </w:p>
    <w:p w:rsidR="00594E4D" w:rsidRPr="00594E4D" w:rsidRDefault="00594E4D" w:rsidP="00B10CC7">
      <w:pPr>
        <w:pStyle w:val="a8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94E4D">
        <w:rPr>
          <w:rFonts w:ascii="Times New Roman" w:hAnsi="Times New Roman"/>
          <w:sz w:val="24"/>
          <w:szCs w:val="24"/>
        </w:rPr>
        <w:t>На территории поселения осуществляют свою деятельность следующие образовательные учреждения:</w:t>
      </w:r>
    </w:p>
    <w:p w:rsidR="00314184" w:rsidRPr="004F2688" w:rsidRDefault="00C8562A" w:rsidP="00594E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МБОУ «Шлиссельбургская</w:t>
      </w:r>
      <w:r w:rsidR="00314184" w:rsidRPr="004F2688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="00314184" w:rsidRPr="004F2688">
        <w:rPr>
          <w:rFonts w:ascii="Times New Roman" w:hAnsi="Times New Roman"/>
          <w:bCs/>
          <w:sz w:val="24"/>
          <w:szCs w:val="24"/>
        </w:rPr>
        <w:t>»</w:t>
      </w:r>
      <w:r w:rsidR="00314184" w:rsidRPr="004F2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4184" w:rsidRPr="004F2688">
        <w:rPr>
          <w:rFonts w:ascii="Times New Roman" w:hAnsi="Times New Roman"/>
          <w:bCs/>
          <w:sz w:val="24"/>
          <w:szCs w:val="24"/>
        </w:rPr>
        <w:t>с количеством</w:t>
      </w:r>
      <w:r w:rsidR="00314184" w:rsidRPr="004F268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учащихся 1100 человек</w:t>
      </w:r>
      <w:r w:rsidR="00314184" w:rsidRPr="004F2688">
        <w:rPr>
          <w:rFonts w:ascii="Times New Roman" w:hAnsi="Times New Roman"/>
          <w:sz w:val="24"/>
          <w:szCs w:val="24"/>
        </w:rPr>
        <w:t xml:space="preserve"> располагается в типовом здании</w:t>
      </w:r>
      <w:r w:rsidR="00464051">
        <w:rPr>
          <w:rFonts w:ascii="Times New Roman" w:hAnsi="Times New Roman"/>
          <w:sz w:val="24"/>
          <w:szCs w:val="24"/>
        </w:rPr>
        <w:t xml:space="preserve"> 1981 года по</w:t>
      </w:r>
      <w:r w:rsidR="00E0027B">
        <w:rPr>
          <w:rFonts w:ascii="Times New Roman" w:hAnsi="Times New Roman"/>
          <w:sz w:val="24"/>
          <w:szCs w:val="24"/>
        </w:rPr>
        <w:t>стройки</w:t>
      </w:r>
      <w:r w:rsidR="00314184" w:rsidRPr="004F2688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>меет 3 этажа общей площадью 5434</w:t>
      </w:r>
      <w:r w:rsidR="00B10CC7">
        <w:rPr>
          <w:rFonts w:ascii="Times New Roman" w:hAnsi="Times New Roman"/>
          <w:sz w:val="24"/>
          <w:szCs w:val="24"/>
        </w:rPr>
        <w:t xml:space="preserve">  кв.</w:t>
      </w:r>
      <w:r w:rsidR="00314184" w:rsidRPr="004F2688">
        <w:rPr>
          <w:rFonts w:ascii="Times New Roman" w:hAnsi="Times New Roman"/>
          <w:sz w:val="24"/>
          <w:szCs w:val="24"/>
        </w:rPr>
        <w:t>м с центральным водоснабжением и отоп</w:t>
      </w:r>
      <w:r>
        <w:rPr>
          <w:rFonts w:ascii="Times New Roman" w:hAnsi="Times New Roman"/>
          <w:sz w:val="24"/>
          <w:szCs w:val="24"/>
        </w:rPr>
        <w:t xml:space="preserve">лением. </w:t>
      </w:r>
      <w:r w:rsidR="00314184" w:rsidRPr="004F2688">
        <w:rPr>
          <w:rFonts w:ascii="Times New Roman" w:hAnsi="Times New Roman"/>
          <w:sz w:val="24"/>
          <w:szCs w:val="24"/>
        </w:rPr>
        <w:t xml:space="preserve">Педагогическими кадрами школа обеспечена   полностью. </w:t>
      </w:r>
    </w:p>
    <w:p w:rsidR="00967AE3" w:rsidRDefault="00E0027B" w:rsidP="00594E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</w:t>
      </w:r>
      <w:r w:rsidR="00C421C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МБДОУ «Детский сад </w:t>
      </w:r>
      <w:r w:rsidR="0036349A">
        <w:rPr>
          <w:rFonts w:ascii="Times New Roman" w:hAnsi="Times New Roman"/>
          <w:bCs/>
          <w:sz w:val="24"/>
          <w:szCs w:val="24"/>
        </w:rPr>
        <w:t xml:space="preserve">комбинированного вида </w:t>
      </w:r>
      <w:r>
        <w:rPr>
          <w:rFonts w:ascii="Times New Roman" w:hAnsi="Times New Roman"/>
          <w:bCs/>
          <w:sz w:val="24"/>
          <w:szCs w:val="24"/>
        </w:rPr>
        <w:t>«Теремок</w:t>
      </w:r>
      <w:r w:rsidR="00314184" w:rsidRPr="004F2688">
        <w:rPr>
          <w:rFonts w:ascii="Times New Roman" w:hAnsi="Times New Roman"/>
          <w:bCs/>
          <w:sz w:val="24"/>
          <w:szCs w:val="24"/>
        </w:rPr>
        <w:t>»</w:t>
      </w:r>
      <w:r w:rsidR="00464051">
        <w:rPr>
          <w:rFonts w:ascii="Times New Roman" w:hAnsi="Times New Roman"/>
          <w:sz w:val="24"/>
          <w:szCs w:val="24"/>
        </w:rPr>
        <w:t xml:space="preserve">  на 240</w:t>
      </w:r>
      <w:r w:rsidR="00314184" w:rsidRPr="004F2688">
        <w:rPr>
          <w:rFonts w:ascii="Times New Roman" w:hAnsi="Times New Roman"/>
          <w:sz w:val="24"/>
          <w:szCs w:val="24"/>
        </w:rPr>
        <w:t xml:space="preserve"> мест. Детский сад расположен  в отдел</w:t>
      </w:r>
      <w:r>
        <w:rPr>
          <w:rFonts w:ascii="Times New Roman" w:hAnsi="Times New Roman"/>
          <w:sz w:val="24"/>
          <w:szCs w:val="24"/>
        </w:rPr>
        <w:t>ьном типовом двухэтажном здании, в детском саду функционируют 11 групп.</w:t>
      </w:r>
      <w:r w:rsidR="00314184" w:rsidRPr="004F2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</w:t>
      </w:r>
      <w:r w:rsidR="00464051">
        <w:rPr>
          <w:rFonts w:ascii="Times New Roman" w:hAnsi="Times New Roman"/>
          <w:sz w:val="24"/>
          <w:szCs w:val="24"/>
        </w:rPr>
        <w:t xml:space="preserve"> 1977 года постройки,</w:t>
      </w:r>
      <w:r>
        <w:rPr>
          <w:rFonts w:ascii="Times New Roman" w:hAnsi="Times New Roman"/>
          <w:sz w:val="24"/>
          <w:szCs w:val="24"/>
        </w:rPr>
        <w:t xml:space="preserve"> и</w:t>
      </w:r>
      <w:r w:rsidR="00314184" w:rsidRPr="004F2688">
        <w:rPr>
          <w:rFonts w:ascii="Times New Roman" w:hAnsi="Times New Roman"/>
          <w:sz w:val="24"/>
          <w:szCs w:val="24"/>
        </w:rPr>
        <w:t xml:space="preserve">меет централизованное водоснабжение и теплоснабжение. Территория детского сада благоустроена. Детский сад </w:t>
      </w:r>
      <w:r w:rsidR="00464051">
        <w:rPr>
          <w:rFonts w:ascii="Times New Roman" w:hAnsi="Times New Roman"/>
          <w:sz w:val="24"/>
          <w:szCs w:val="24"/>
        </w:rPr>
        <w:t>в своей деятельности реализует основную общеобразовательную программу и дополнительную образовательную программу,</w:t>
      </w:r>
      <w:r w:rsidR="009A3190">
        <w:rPr>
          <w:rFonts w:ascii="Times New Roman" w:hAnsi="Times New Roman"/>
          <w:sz w:val="24"/>
          <w:szCs w:val="24"/>
        </w:rPr>
        <w:t xml:space="preserve"> </w:t>
      </w:r>
      <w:r w:rsidR="00314184" w:rsidRPr="004F2688">
        <w:rPr>
          <w:rFonts w:ascii="Times New Roman" w:hAnsi="Times New Roman"/>
          <w:sz w:val="24"/>
          <w:szCs w:val="24"/>
        </w:rPr>
        <w:t xml:space="preserve">проводит углубленную работу по оздоровлению детей. </w:t>
      </w:r>
    </w:p>
    <w:p w:rsidR="00967AE3" w:rsidRPr="00967AE3" w:rsidRDefault="00967AE3" w:rsidP="00594E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 введено в строй после капитального ремонта здание </w:t>
      </w:r>
      <w:r w:rsidR="00594E4D">
        <w:rPr>
          <w:rFonts w:ascii="Times New Roman" w:hAnsi="Times New Roman"/>
          <w:sz w:val="24"/>
          <w:szCs w:val="24"/>
        </w:rPr>
        <w:t xml:space="preserve">бывшего </w:t>
      </w:r>
      <w:r>
        <w:rPr>
          <w:rFonts w:ascii="Times New Roman" w:hAnsi="Times New Roman"/>
          <w:sz w:val="24"/>
          <w:szCs w:val="24"/>
        </w:rPr>
        <w:t xml:space="preserve">детского садика «Березка». Это филиал </w:t>
      </w:r>
      <w:r>
        <w:rPr>
          <w:rFonts w:ascii="Times New Roman" w:hAnsi="Times New Roman"/>
          <w:bCs/>
          <w:sz w:val="24"/>
          <w:szCs w:val="24"/>
        </w:rPr>
        <w:t>МБДОУ «Детский сад комбинированного вида «Теремок</w:t>
      </w:r>
      <w:r w:rsidRPr="004F268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рассчитан на 55 мест.</w:t>
      </w:r>
      <w:r w:rsidRPr="00967AE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67A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помещения здания реконструированы в соответствии с нормами и стандартами, закуплено и установлено современное оборудование</w:t>
      </w:r>
    </w:p>
    <w:p w:rsidR="00314184" w:rsidRDefault="00314184" w:rsidP="00594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 xml:space="preserve">           3. </w:t>
      </w:r>
      <w:r w:rsidR="0036349A">
        <w:rPr>
          <w:rFonts w:ascii="Times New Roman" w:hAnsi="Times New Roman"/>
          <w:sz w:val="24"/>
          <w:szCs w:val="24"/>
        </w:rPr>
        <w:t xml:space="preserve">МБДОУ </w:t>
      </w:r>
      <w:r w:rsidR="0036349A">
        <w:rPr>
          <w:rFonts w:ascii="Times New Roman" w:hAnsi="Times New Roman"/>
          <w:bCs/>
          <w:sz w:val="24"/>
          <w:szCs w:val="24"/>
        </w:rPr>
        <w:t>«Детский сад комбинированного вида «Орешек</w:t>
      </w:r>
      <w:r w:rsidR="0036349A" w:rsidRPr="004F2688">
        <w:rPr>
          <w:rFonts w:ascii="Times New Roman" w:hAnsi="Times New Roman"/>
          <w:bCs/>
          <w:sz w:val="24"/>
          <w:szCs w:val="24"/>
        </w:rPr>
        <w:t>»</w:t>
      </w:r>
      <w:r w:rsidR="0036349A">
        <w:rPr>
          <w:rFonts w:ascii="Times New Roman" w:hAnsi="Times New Roman"/>
          <w:sz w:val="24"/>
          <w:szCs w:val="24"/>
        </w:rPr>
        <w:t xml:space="preserve"> создано в 1987 году. </w:t>
      </w:r>
      <w:r w:rsidR="009A3190" w:rsidRPr="004F2688">
        <w:rPr>
          <w:rFonts w:ascii="Times New Roman" w:hAnsi="Times New Roman"/>
          <w:sz w:val="24"/>
          <w:szCs w:val="24"/>
        </w:rPr>
        <w:t>Детский сад расположен  в отдел</w:t>
      </w:r>
      <w:r w:rsidR="009A3190">
        <w:rPr>
          <w:rFonts w:ascii="Times New Roman" w:hAnsi="Times New Roman"/>
          <w:sz w:val="24"/>
          <w:szCs w:val="24"/>
        </w:rPr>
        <w:t xml:space="preserve">ьном типовом двухэтажном здании, </w:t>
      </w:r>
      <w:r w:rsidR="00F83F4F">
        <w:rPr>
          <w:rFonts w:ascii="Times New Roman" w:hAnsi="Times New Roman"/>
          <w:color w:val="000000"/>
          <w:sz w:val="24"/>
          <w:szCs w:val="24"/>
        </w:rPr>
        <w:t>ч</w:t>
      </w:r>
      <w:r w:rsidR="009A3190" w:rsidRPr="00F83F4F">
        <w:rPr>
          <w:rFonts w:ascii="Times New Roman" w:hAnsi="Times New Roman"/>
          <w:color w:val="000000"/>
          <w:sz w:val="24"/>
          <w:szCs w:val="24"/>
        </w:rPr>
        <w:t xml:space="preserve">исленность обучающихся по реализуемым образовательным программам </w:t>
      </w:r>
      <w:r w:rsidR="00F83F4F">
        <w:rPr>
          <w:rFonts w:ascii="Times New Roman" w:hAnsi="Times New Roman"/>
          <w:color w:val="000000"/>
          <w:sz w:val="24"/>
          <w:szCs w:val="24"/>
        </w:rPr>
        <w:t>за счет бюджетных ассигнований составляет</w:t>
      </w:r>
      <w:r w:rsidR="009A3190" w:rsidRPr="00F83F4F">
        <w:rPr>
          <w:rFonts w:ascii="Times New Roman" w:hAnsi="Times New Roman"/>
          <w:color w:val="000000"/>
          <w:sz w:val="24"/>
          <w:szCs w:val="24"/>
        </w:rPr>
        <w:t xml:space="preserve"> 226 человек</w:t>
      </w:r>
      <w:r w:rsidR="009A3190">
        <w:rPr>
          <w:rFonts w:ascii="Times New Roman" w:hAnsi="Times New Roman"/>
          <w:sz w:val="24"/>
          <w:szCs w:val="24"/>
        </w:rPr>
        <w:t>.</w:t>
      </w:r>
      <w:r w:rsidR="009A3190" w:rsidRPr="004F2688">
        <w:rPr>
          <w:rFonts w:ascii="Times New Roman" w:hAnsi="Times New Roman"/>
          <w:sz w:val="24"/>
          <w:szCs w:val="24"/>
        </w:rPr>
        <w:t xml:space="preserve"> </w:t>
      </w:r>
      <w:r w:rsidR="009A3190">
        <w:rPr>
          <w:rFonts w:ascii="Times New Roman" w:hAnsi="Times New Roman"/>
          <w:sz w:val="24"/>
          <w:szCs w:val="24"/>
        </w:rPr>
        <w:t>Здание  и</w:t>
      </w:r>
      <w:r w:rsidR="009A3190" w:rsidRPr="004F2688">
        <w:rPr>
          <w:rFonts w:ascii="Times New Roman" w:hAnsi="Times New Roman"/>
          <w:sz w:val="24"/>
          <w:szCs w:val="24"/>
        </w:rPr>
        <w:t>меет централизованное водоснабжение и теплоснабжение. Территория детского сада благоустроена.</w:t>
      </w:r>
    </w:p>
    <w:p w:rsidR="00F83F4F" w:rsidRPr="008B61A9" w:rsidRDefault="00F83F4F" w:rsidP="008B6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61A9">
        <w:rPr>
          <w:rFonts w:ascii="Times New Roman" w:hAnsi="Times New Roman"/>
          <w:sz w:val="24"/>
          <w:szCs w:val="24"/>
        </w:rPr>
        <w:t>4.</w:t>
      </w:r>
      <w:r w:rsidR="00510DC3" w:rsidRPr="008B61A9">
        <w:rPr>
          <w:rFonts w:ascii="Times New Roman" w:hAnsi="Times New Roman"/>
          <w:sz w:val="24"/>
          <w:szCs w:val="24"/>
        </w:rPr>
        <w:t xml:space="preserve"> </w:t>
      </w:r>
      <w:r w:rsidRPr="008B61A9">
        <w:rPr>
          <w:rFonts w:ascii="Times New Roman" w:hAnsi="Times New Roman"/>
          <w:sz w:val="24"/>
          <w:szCs w:val="24"/>
        </w:rPr>
        <w:t>МБДОУ</w:t>
      </w:r>
      <w:r w:rsidR="00510DC3" w:rsidRPr="008B61A9">
        <w:rPr>
          <w:rFonts w:ascii="Times New Roman" w:hAnsi="Times New Roman"/>
          <w:sz w:val="24"/>
          <w:szCs w:val="24"/>
        </w:rPr>
        <w:t xml:space="preserve"> «Детский сад Золотой ключик» создано в 2015 году.</w:t>
      </w:r>
      <w:r w:rsidR="007E36D9" w:rsidRPr="008B61A9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7E36D9" w:rsidRPr="008B61A9">
        <w:rPr>
          <w:rFonts w:ascii="Times New Roman" w:hAnsi="Times New Roman"/>
          <w:sz w:val="24"/>
          <w:szCs w:val="24"/>
          <w:shd w:val="clear" w:color="auto" w:fill="FFFFFF"/>
        </w:rPr>
        <w:t>Объект рассчитан</w:t>
      </w:r>
      <w:r w:rsidR="00594E4D">
        <w:rPr>
          <w:rFonts w:ascii="Times New Roman" w:hAnsi="Times New Roman"/>
          <w:sz w:val="24"/>
          <w:szCs w:val="24"/>
          <w:shd w:val="clear" w:color="auto" w:fill="FFFFFF"/>
        </w:rPr>
        <w:t xml:space="preserve"> на 280 мест и</w:t>
      </w:r>
      <w:r w:rsidR="007E36D9" w:rsidRPr="008B61A9">
        <w:rPr>
          <w:rFonts w:ascii="Times New Roman" w:hAnsi="Times New Roman"/>
          <w:sz w:val="24"/>
          <w:szCs w:val="24"/>
          <w:shd w:val="clear" w:color="auto" w:fill="FFFFFF"/>
        </w:rPr>
        <w:t xml:space="preserve"> одновр</w:t>
      </w:r>
      <w:r w:rsidR="00B10CC7">
        <w:rPr>
          <w:rFonts w:ascii="Times New Roman" w:hAnsi="Times New Roman"/>
          <w:sz w:val="24"/>
          <w:szCs w:val="24"/>
          <w:shd w:val="clear" w:color="auto" w:fill="FFFFFF"/>
        </w:rPr>
        <w:t>еменное посещение 16</w:t>
      </w:r>
      <w:r w:rsidR="00594E4D">
        <w:rPr>
          <w:rFonts w:ascii="Times New Roman" w:hAnsi="Times New Roman"/>
          <w:sz w:val="24"/>
          <w:szCs w:val="24"/>
          <w:shd w:val="clear" w:color="auto" w:fill="FFFFFF"/>
        </w:rPr>
        <w:t xml:space="preserve"> групп, и</w:t>
      </w:r>
      <w:r w:rsidR="007E36D9" w:rsidRPr="008B61A9">
        <w:rPr>
          <w:rFonts w:ascii="Times New Roman" w:hAnsi="Times New Roman"/>
          <w:sz w:val="24"/>
          <w:szCs w:val="24"/>
          <w:shd w:val="clear" w:color="auto" w:fill="FFFFFF"/>
        </w:rPr>
        <w:t>з них: 4 – ясельных, 10 – дошкольных, 2 – логопедических. На территории детского сада расположены две большие физкультурные площадки. Здание имеет два этажа. В учреждении  реализовывается основная образовательная программа дошкольного образования и дополнительные образовательные программы художественно-эстетической и физкультурно-оздоровительной направленности.</w:t>
      </w:r>
      <w:r w:rsidR="007E36D9" w:rsidRPr="008B61A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10DC3" w:rsidRDefault="00B10CC7" w:rsidP="007E3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 01.01.2017 </w:t>
      </w:r>
      <w:r w:rsidR="00510DC3" w:rsidRPr="00510DC3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ские дошкольные</w:t>
      </w:r>
      <w:r w:rsidR="007E36D9">
        <w:rPr>
          <w:rFonts w:ascii="Times New Roman" w:hAnsi="Times New Roman"/>
          <w:sz w:val="24"/>
          <w:szCs w:val="24"/>
        </w:rPr>
        <w:t xml:space="preserve"> учреждения  посещают </w:t>
      </w:r>
      <w:r w:rsidR="00510DC3" w:rsidRPr="00510DC3">
        <w:rPr>
          <w:rFonts w:ascii="Times New Roman" w:hAnsi="Times New Roman"/>
          <w:sz w:val="24"/>
          <w:szCs w:val="24"/>
        </w:rPr>
        <w:t>762 человек</w:t>
      </w:r>
      <w:r>
        <w:rPr>
          <w:rFonts w:ascii="Times New Roman" w:hAnsi="Times New Roman"/>
          <w:sz w:val="24"/>
          <w:szCs w:val="24"/>
        </w:rPr>
        <w:t>а</w:t>
      </w:r>
      <w:r w:rsidR="00051571">
        <w:rPr>
          <w:rFonts w:ascii="Times New Roman" w:hAnsi="Times New Roman"/>
          <w:sz w:val="24"/>
          <w:szCs w:val="24"/>
        </w:rPr>
        <w:t>.</w:t>
      </w:r>
    </w:p>
    <w:p w:rsidR="007E36D9" w:rsidRDefault="007E36D9" w:rsidP="007E3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0146D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Ленинградской области  (ГБПОУ ЛО) «Техникум водного транспорта».</w:t>
      </w:r>
      <w:r w:rsidR="00A0146D" w:rsidRPr="00A0146D">
        <w:rPr>
          <w:color w:val="0000CD"/>
          <w:sz w:val="28"/>
          <w:szCs w:val="28"/>
          <w:shd w:val="clear" w:color="auto" w:fill="FFFFFF"/>
        </w:rPr>
        <w:t xml:space="preserve"> </w:t>
      </w:r>
      <w:r w:rsidR="006F549C" w:rsidRPr="006F549C">
        <w:rPr>
          <w:rFonts w:ascii="Times New Roman" w:hAnsi="Times New Roman"/>
          <w:sz w:val="24"/>
          <w:szCs w:val="24"/>
          <w:shd w:val="clear" w:color="auto" w:fill="FFFFFF"/>
        </w:rPr>
        <w:t xml:space="preserve">Учебное </w:t>
      </w:r>
      <w:r w:rsidR="00A0146D" w:rsidRPr="006F549C">
        <w:rPr>
          <w:rFonts w:ascii="Times New Roman" w:hAnsi="Times New Roman"/>
          <w:sz w:val="24"/>
          <w:szCs w:val="24"/>
          <w:shd w:val="clear" w:color="auto" w:fill="FFFFFF"/>
        </w:rPr>
        <w:t>заведение впе</w:t>
      </w:r>
      <w:r w:rsidR="000F4853">
        <w:rPr>
          <w:rFonts w:ascii="Times New Roman" w:hAnsi="Times New Roman"/>
          <w:sz w:val="24"/>
          <w:szCs w:val="24"/>
          <w:shd w:val="clear" w:color="auto" w:fill="FFFFFF"/>
        </w:rPr>
        <w:t>рвые открыло свои двери для учеников в   1952 году и</w:t>
      </w:r>
      <w:r w:rsidR="00A0146D" w:rsidRPr="006F549C">
        <w:rPr>
          <w:rFonts w:ascii="Times New Roman" w:hAnsi="Times New Roman"/>
          <w:sz w:val="24"/>
          <w:szCs w:val="24"/>
          <w:shd w:val="clear" w:color="auto" w:fill="FFFFFF"/>
        </w:rPr>
        <w:t xml:space="preserve">  создавалось для  подготовки специалистов  водного транспорта. </w:t>
      </w:r>
      <w:r w:rsidR="000F4853">
        <w:rPr>
          <w:rFonts w:ascii="Times New Roman" w:hAnsi="Times New Roman"/>
          <w:sz w:val="24"/>
          <w:szCs w:val="24"/>
          <w:shd w:val="clear" w:color="auto" w:fill="FFFFFF"/>
        </w:rPr>
        <w:t>За  все</w:t>
      </w:r>
      <w:r w:rsidR="00A0146D" w:rsidRPr="006F549C">
        <w:rPr>
          <w:rFonts w:ascii="Times New Roman" w:hAnsi="Times New Roman"/>
          <w:sz w:val="24"/>
          <w:szCs w:val="24"/>
          <w:shd w:val="clear" w:color="auto" w:fill="FFFFFF"/>
        </w:rPr>
        <w:t xml:space="preserve">  время  подготовлено</w:t>
      </w:r>
      <w:r w:rsidR="00594E4D">
        <w:rPr>
          <w:rFonts w:ascii="Times New Roman" w:hAnsi="Times New Roman"/>
          <w:sz w:val="24"/>
          <w:szCs w:val="24"/>
          <w:shd w:val="clear" w:color="auto" w:fill="FFFFFF"/>
        </w:rPr>
        <w:t xml:space="preserve"> более  22 тысяч  специалистов </w:t>
      </w:r>
      <w:r w:rsidR="00A0146D" w:rsidRPr="006F549C">
        <w:rPr>
          <w:rFonts w:ascii="Times New Roman" w:hAnsi="Times New Roman"/>
          <w:sz w:val="24"/>
          <w:szCs w:val="24"/>
          <w:shd w:val="clear" w:color="auto" w:fill="FFFFFF"/>
        </w:rPr>
        <w:t>для страны</w:t>
      </w:r>
      <w:r w:rsidR="000F4853">
        <w:rPr>
          <w:rFonts w:ascii="Times New Roman" w:hAnsi="Times New Roman"/>
          <w:sz w:val="24"/>
          <w:szCs w:val="24"/>
          <w:shd w:val="clear" w:color="auto" w:fill="FFFFFF"/>
        </w:rPr>
        <w:t xml:space="preserve">  и  Ленинградской  области. </w:t>
      </w:r>
      <w:r w:rsidR="00A0146D" w:rsidRPr="006F549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549C" w:rsidRPr="006F549C">
        <w:rPr>
          <w:rFonts w:ascii="Times New Roman" w:hAnsi="Times New Roman"/>
          <w:sz w:val="24"/>
          <w:szCs w:val="24"/>
        </w:rPr>
        <w:t>Сегодня в Техникуме обучается по профессиям более 469 человек (норматив</w:t>
      </w:r>
      <w:r w:rsidR="00594E4D">
        <w:rPr>
          <w:rFonts w:ascii="Times New Roman" w:hAnsi="Times New Roman"/>
          <w:sz w:val="24"/>
          <w:szCs w:val="24"/>
        </w:rPr>
        <w:t xml:space="preserve"> </w:t>
      </w:r>
      <w:r w:rsidR="006F549C" w:rsidRPr="006F549C">
        <w:rPr>
          <w:rFonts w:ascii="Times New Roman" w:hAnsi="Times New Roman"/>
          <w:sz w:val="24"/>
          <w:szCs w:val="24"/>
        </w:rPr>
        <w:t>- 500 учащихся). Образовательный процесс осуществляется высококвалифицированными специалистами.</w:t>
      </w:r>
    </w:p>
    <w:p w:rsidR="00314184" w:rsidRDefault="00561D9E" w:rsidP="00561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D9E">
        <w:rPr>
          <w:rFonts w:ascii="Times New Roman" w:hAnsi="Times New Roman"/>
          <w:sz w:val="24"/>
          <w:szCs w:val="24"/>
        </w:rPr>
        <w:t>В настоящее время остро стоит вопрос строительства общеобразовательной школы вместимостью  не менее</w:t>
      </w:r>
      <w:r w:rsidR="00051571">
        <w:rPr>
          <w:rFonts w:ascii="Times New Roman" w:hAnsi="Times New Roman"/>
          <w:sz w:val="24"/>
          <w:szCs w:val="24"/>
        </w:rPr>
        <w:t xml:space="preserve"> 1200 мест.</w:t>
      </w:r>
    </w:p>
    <w:p w:rsidR="00660E06" w:rsidRPr="00660E06" w:rsidRDefault="00660E06" w:rsidP="006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территории МО Город Шлиссельбург </w:t>
      </w:r>
      <w:r w:rsidRPr="00660E06">
        <w:rPr>
          <w:rFonts w:ascii="Times New Roman" w:hAnsi="Times New Roman"/>
          <w:sz w:val="24"/>
          <w:szCs w:val="24"/>
        </w:rPr>
        <w:t>дополн</w:t>
      </w:r>
      <w:r>
        <w:rPr>
          <w:rFonts w:ascii="Times New Roman" w:hAnsi="Times New Roman"/>
          <w:sz w:val="24"/>
          <w:szCs w:val="24"/>
        </w:rPr>
        <w:t xml:space="preserve">ительным образованием охвачено </w:t>
      </w:r>
      <w:r w:rsidRPr="00660E06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386307" w:rsidRPr="00FB072D" w:rsidRDefault="003C241D" w:rsidP="00660E06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8B61A9">
        <w:rPr>
          <w:rFonts w:ascii="Times New Roman" w:hAnsi="Times New Roman"/>
          <w:sz w:val="24"/>
          <w:szCs w:val="24"/>
        </w:rPr>
        <w:t>1.</w:t>
      </w:r>
      <w:r w:rsidR="00051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МБУДО «Шлиссельбургская детская музыкальная школа»</w:t>
      </w:r>
      <w:r w:rsidRPr="003C2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обучается 170  человек.</w:t>
      </w:r>
      <w:r w:rsidRPr="003C241D">
        <w:rPr>
          <w:rFonts w:ascii="Helvetica" w:hAnsi="Helvetica" w:cs="Helvetica"/>
          <w:color w:val="393939"/>
          <w:sz w:val="28"/>
          <w:szCs w:val="28"/>
          <w:shd w:val="clear" w:color="auto" w:fill="FFFFFF"/>
        </w:rPr>
        <w:t xml:space="preserve"> </w:t>
      </w:r>
      <w:r w:rsidRPr="00386307">
        <w:rPr>
          <w:rFonts w:ascii="Times New Roman" w:hAnsi="Times New Roman"/>
          <w:sz w:val="24"/>
          <w:szCs w:val="24"/>
          <w:shd w:val="clear" w:color="auto" w:fill="FFFFFF"/>
        </w:rPr>
        <w:t>Детская музыкальная школа в г.</w:t>
      </w:r>
      <w:r w:rsidR="003863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86307">
        <w:rPr>
          <w:rFonts w:ascii="Times New Roman" w:hAnsi="Times New Roman"/>
          <w:sz w:val="24"/>
          <w:szCs w:val="24"/>
          <w:shd w:val="clear" w:color="auto" w:fill="FFFFFF"/>
        </w:rPr>
        <w:t>Шлиссельбу</w:t>
      </w:r>
      <w:r w:rsidR="00051571">
        <w:rPr>
          <w:rFonts w:ascii="Times New Roman" w:hAnsi="Times New Roman"/>
          <w:sz w:val="24"/>
          <w:szCs w:val="24"/>
          <w:shd w:val="clear" w:color="auto" w:fill="FFFFFF"/>
        </w:rPr>
        <w:t>рг  была открыта 01.09.1978</w:t>
      </w:r>
      <w:r w:rsidRPr="0038630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8630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60E06" w:rsidRPr="00386307" w:rsidRDefault="00386307" w:rsidP="006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3C241D" w:rsidRPr="0038630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</w:t>
      </w:r>
      <w:r w:rsidR="003C241D" w:rsidRPr="00386307">
        <w:rPr>
          <w:rFonts w:ascii="Times New Roman" w:hAnsi="Times New Roman"/>
          <w:sz w:val="24"/>
          <w:szCs w:val="24"/>
          <w:shd w:val="clear" w:color="auto" w:fill="FFFFFF"/>
        </w:rPr>
        <w:t>обучение ведётся по специальностям: фортепиано, хоровое отделение, виолончель, домра, балалайка, гусли, гитара, баян, аккордеон, ударные инструменты.</w:t>
      </w:r>
      <w:r w:rsidRPr="00386307">
        <w:rPr>
          <w:rFonts w:ascii="Times New Roman" w:hAnsi="Times New Roman"/>
          <w:sz w:val="24"/>
          <w:szCs w:val="24"/>
          <w:shd w:val="clear" w:color="auto" w:fill="FFFFFF"/>
        </w:rPr>
        <w:t xml:space="preserve"> В школе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работают 15 </w:t>
      </w:r>
      <w:r w:rsidRPr="00386307">
        <w:rPr>
          <w:rFonts w:ascii="Times New Roman" w:hAnsi="Times New Roman"/>
          <w:sz w:val="24"/>
          <w:szCs w:val="24"/>
          <w:shd w:val="clear" w:color="auto" w:fill="FFFFFF"/>
        </w:rPr>
        <w:t xml:space="preserve">преподавателей и концертмейстеров, из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них </w:t>
      </w:r>
      <w:r w:rsidRPr="00386307">
        <w:rPr>
          <w:rFonts w:ascii="Times New Roman" w:hAnsi="Times New Roman"/>
          <w:sz w:val="24"/>
          <w:szCs w:val="24"/>
          <w:shd w:val="clear" w:color="auto" w:fill="FFFFFF"/>
        </w:rPr>
        <w:t>8 имеют высшую квалификационную категорию.</w:t>
      </w:r>
    </w:p>
    <w:p w:rsidR="00386307" w:rsidRDefault="00386307" w:rsidP="00386307">
      <w:pPr>
        <w:spacing w:after="0" w:line="240" w:lineRule="auto"/>
        <w:ind w:firstLine="708"/>
        <w:jc w:val="both"/>
        <w:rPr>
          <w:rStyle w:val="apple-converted-space"/>
          <w:rFonts w:ascii="Helvetica" w:hAnsi="Helvetica" w:cs="Helvetica"/>
          <w:sz w:val="28"/>
          <w:szCs w:val="28"/>
          <w:shd w:val="clear" w:color="auto" w:fill="FFFFFF"/>
        </w:rPr>
      </w:pPr>
      <w:r w:rsidRPr="00386307">
        <w:rPr>
          <w:rFonts w:ascii="Times New Roman" w:hAnsi="Times New Roman"/>
          <w:sz w:val="24"/>
          <w:szCs w:val="24"/>
          <w:shd w:val="clear" w:color="auto" w:fill="FFFFFF"/>
        </w:rPr>
        <w:t>Благодаря созданию творческой атмосферы в коллективе учащиеся школы добиваются высоких результатов на конкурсах различного уровня – от районных до международных</w:t>
      </w:r>
      <w:r>
        <w:rPr>
          <w:rStyle w:val="apple-converted-space"/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8951C8" w:rsidRPr="008951C8" w:rsidRDefault="008951C8" w:rsidP="00895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B61A9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0515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B072D" w:rsidRPr="00FB072D">
        <w:rPr>
          <w:rFonts w:ascii="Times New Roman" w:hAnsi="Times New Roman"/>
          <w:sz w:val="24"/>
          <w:szCs w:val="24"/>
          <w:shd w:val="clear" w:color="auto" w:fill="FFFFFF"/>
        </w:rPr>
        <w:t>МБУДО «Шлиссельбургская детская художественная школа» была открыта в 1984 году</w:t>
      </w:r>
      <w:r>
        <w:rPr>
          <w:rFonts w:ascii="Helvetica" w:hAnsi="Helvetica" w:cs="Helvetica"/>
          <w:shd w:val="clear" w:color="auto" w:fill="FFFFFF"/>
        </w:rPr>
        <w:t xml:space="preserve">, </w:t>
      </w:r>
      <w:r w:rsidRPr="008951C8">
        <w:rPr>
          <w:rFonts w:ascii="Times New Roman" w:hAnsi="Times New Roman"/>
          <w:sz w:val="24"/>
          <w:szCs w:val="24"/>
          <w:shd w:val="clear" w:color="auto" w:fill="FFFFFF"/>
        </w:rPr>
        <w:t xml:space="preserve">в школе обучаются  </w:t>
      </w:r>
      <w:r w:rsidRPr="008951C8">
        <w:rPr>
          <w:rFonts w:ascii="Times New Roman" w:hAnsi="Times New Roman"/>
          <w:sz w:val="24"/>
          <w:szCs w:val="24"/>
        </w:rPr>
        <w:t>140 человек.</w:t>
      </w:r>
    </w:p>
    <w:p w:rsidR="00FB072D" w:rsidRPr="00FB072D" w:rsidRDefault="008951C8" w:rsidP="003863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72D">
        <w:rPr>
          <w:rFonts w:ascii="Times New Roman" w:hAnsi="Times New Roman"/>
          <w:sz w:val="24"/>
          <w:szCs w:val="24"/>
          <w:shd w:val="clear" w:color="auto" w:fill="FFFFFF"/>
        </w:rPr>
        <w:t>Ни одно важное мероприятие в городской жизни не 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бходится без участия  работ </w:t>
      </w:r>
      <w:r w:rsidRPr="00FB072D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воспитанников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школы</w:t>
      </w:r>
      <w:r w:rsidR="0005157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B072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951C8" w:rsidRPr="00924025" w:rsidRDefault="008951C8" w:rsidP="008951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025">
        <w:rPr>
          <w:rFonts w:ascii="Times New Roman" w:hAnsi="Times New Roman"/>
          <w:sz w:val="24"/>
          <w:szCs w:val="24"/>
        </w:rPr>
        <w:t>В 2016 году юные художники шлиссельбургс</w:t>
      </w:r>
      <w:r>
        <w:rPr>
          <w:rFonts w:ascii="Times New Roman" w:hAnsi="Times New Roman"/>
          <w:sz w:val="24"/>
          <w:szCs w:val="24"/>
        </w:rPr>
        <w:t>кой художественной школы принимали</w:t>
      </w:r>
      <w:r w:rsidRPr="00924025">
        <w:rPr>
          <w:rFonts w:ascii="Times New Roman" w:hAnsi="Times New Roman"/>
          <w:sz w:val="24"/>
          <w:szCs w:val="24"/>
        </w:rPr>
        <w:t xml:space="preserve"> участие в выставках</w:t>
      </w:r>
      <w:r>
        <w:rPr>
          <w:rFonts w:ascii="Times New Roman" w:hAnsi="Times New Roman"/>
          <w:sz w:val="24"/>
          <w:szCs w:val="24"/>
        </w:rPr>
        <w:t xml:space="preserve"> различного уровня.</w:t>
      </w:r>
    </w:p>
    <w:p w:rsidR="008951C8" w:rsidRDefault="008951C8" w:rsidP="008951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025">
        <w:rPr>
          <w:rFonts w:ascii="Times New Roman" w:hAnsi="Times New Roman"/>
          <w:sz w:val="24"/>
          <w:szCs w:val="24"/>
        </w:rPr>
        <w:t>В художественной школе с большим успехом проходят мастер-классы для всех возрастов населения Ш</w:t>
      </w:r>
      <w:r w:rsidR="002D13DB">
        <w:rPr>
          <w:rFonts w:ascii="Times New Roman" w:hAnsi="Times New Roman"/>
          <w:sz w:val="24"/>
          <w:szCs w:val="24"/>
        </w:rPr>
        <w:t>лиссельбурга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24025">
        <w:rPr>
          <w:rFonts w:ascii="Times New Roman" w:hAnsi="Times New Roman"/>
          <w:sz w:val="24"/>
          <w:szCs w:val="24"/>
        </w:rPr>
        <w:t>мастер-класс по изготовлению новогодней игрушки по традицио</w:t>
      </w:r>
      <w:r>
        <w:rPr>
          <w:rFonts w:ascii="Times New Roman" w:hAnsi="Times New Roman"/>
          <w:sz w:val="24"/>
          <w:szCs w:val="24"/>
        </w:rPr>
        <w:t xml:space="preserve">ннной технологии, </w:t>
      </w:r>
      <w:r w:rsidRPr="00924025">
        <w:rPr>
          <w:rFonts w:ascii="Times New Roman" w:hAnsi="Times New Roman"/>
          <w:sz w:val="24"/>
          <w:szCs w:val="24"/>
        </w:rPr>
        <w:t xml:space="preserve"> мастер-класс по каллигра</w:t>
      </w:r>
      <w:r>
        <w:rPr>
          <w:rFonts w:ascii="Times New Roman" w:hAnsi="Times New Roman"/>
          <w:sz w:val="24"/>
          <w:szCs w:val="24"/>
        </w:rPr>
        <w:t>фии.</w:t>
      </w:r>
    </w:p>
    <w:p w:rsidR="008951C8" w:rsidRPr="00924025" w:rsidRDefault="008951C8" w:rsidP="008951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24025">
        <w:rPr>
          <w:rFonts w:ascii="Times New Roman" w:hAnsi="Times New Roman"/>
          <w:sz w:val="24"/>
          <w:szCs w:val="24"/>
        </w:rPr>
        <w:t>оллекция игруш</w:t>
      </w:r>
      <w:r>
        <w:rPr>
          <w:rFonts w:ascii="Times New Roman" w:hAnsi="Times New Roman"/>
          <w:sz w:val="24"/>
          <w:szCs w:val="24"/>
        </w:rPr>
        <w:t xml:space="preserve">ек-котов, выполненная учащимися, </w:t>
      </w:r>
      <w:r w:rsidRPr="00924025">
        <w:rPr>
          <w:rFonts w:ascii="Times New Roman" w:hAnsi="Times New Roman"/>
          <w:sz w:val="24"/>
          <w:szCs w:val="24"/>
        </w:rPr>
        <w:t>выставляется в библиотеке имени Некрасова в Санкт-Петербурге</w:t>
      </w:r>
    </w:p>
    <w:p w:rsidR="00C421C0" w:rsidRPr="00051571" w:rsidRDefault="008951C8" w:rsidP="0005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="00660E06" w:rsidRPr="00051571">
        <w:rPr>
          <w:rFonts w:ascii="Times New Roman" w:hAnsi="Times New Roman"/>
          <w:sz w:val="24"/>
          <w:szCs w:val="24"/>
        </w:rPr>
        <w:t>Дополнительное образование в Шлиссельбурге имеет существенные показатели и заслуженные результаты.</w:t>
      </w:r>
    </w:p>
    <w:p w:rsidR="00051571" w:rsidRPr="00051571" w:rsidRDefault="00051571" w:rsidP="0005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F5E" w:rsidRDefault="00F3098E" w:rsidP="00DC036C">
      <w:pPr>
        <w:pStyle w:val="12"/>
        <w:jc w:val="center"/>
        <w:rPr>
          <w:b/>
        </w:rPr>
      </w:pPr>
      <w:r w:rsidRPr="00D16A9A">
        <w:rPr>
          <w:b/>
        </w:rPr>
        <w:t>Учреждения культуры</w:t>
      </w:r>
    </w:p>
    <w:p w:rsidR="002D13DB" w:rsidRDefault="002D13DB" w:rsidP="00DC036C">
      <w:pPr>
        <w:pStyle w:val="12"/>
        <w:jc w:val="center"/>
        <w:rPr>
          <w:b/>
        </w:rPr>
      </w:pPr>
    </w:p>
    <w:p w:rsidR="002D13DB" w:rsidRPr="00DC036C" w:rsidRDefault="002D13DB" w:rsidP="002D13DB">
      <w:pPr>
        <w:pStyle w:val="12"/>
        <w:jc w:val="left"/>
        <w:rPr>
          <w:b/>
        </w:rPr>
      </w:pPr>
      <w:r w:rsidRPr="00594E4D">
        <w:t>На территории поселения осуществляют свою деятел</w:t>
      </w:r>
      <w:r>
        <w:t xml:space="preserve">ьность следующие </w:t>
      </w:r>
      <w:r w:rsidRPr="00594E4D">
        <w:t xml:space="preserve"> учреждения</w:t>
      </w:r>
      <w:r>
        <w:t xml:space="preserve"> культуры</w:t>
      </w:r>
      <w:r w:rsidRPr="00594E4D">
        <w:t>:</w:t>
      </w:r>
    </w:p>
    <w:p w:rsidR="00DC036C" w:rsidRPr="00DC036C" w:rsidRDefault="00F6742F" w:rsidP="002D13DB">
      <w:pPr>
        <w:pStyle w:val="20"/>
        <w:jc w:val="both"/>
        <w:textAlignment w:val="baseline"/>
        <w:rPr>
          <w:b w:val="0"/>
          <w:bCs w:val="0"/>
          <w:color w:val="002E5D"/>
          <w:u w:val="none"/>
        </w:rPr>
      </w:pPr>
      <w:r>
        <w:rPr>
          <w:rStyle w:val="color35"/>
          <w:b w:val="0"/>
          <w:bCs w:val="0"/>
          <w:color w:val="172037"/>
          <w:u w:val="none"/>
          <w:bdr w:val="none" w:sz="0" w:space="0" w:color="auto" w:frame="1"/>
        </w:rPr>
        <w:t xml:space="preserve">1. </w:t>
      </w:r>
      <w:r w:rsidR="00DC036C">
        <w:rPr>
          <w:rStyle w:val="color35"/>
          <w:b w:val="0"/>
          <w:bCs w:val="0"/>
          <w:color w:val="172037"/>
          <w:u w:val="none"/>
          <w:bdr w:val="none" w:sz="0" w:space="0" w:color="auto" w:frame="1"/>
        </w:rPr>
        <w:t xml:space="preserve">МКУ «Культурно-спортивный комплекс «Невский»  построен в </w:t>
      </w:r>
      <w:r w:rsidR="00DC036C" w:rsidRPr="00DC036C">
        <w:rPr>
          <w:rStyle w:val="color35"/>
          <w:b w:val="0"/>
          <w:bCs w:val="0"/>
          <w:color w:val="172037"/>
          <w:u w:val="none"/>
          <w:bdr w:val="none" w:sz="0" w:space="0" w:color="auto" w:frame="1"/>
        </w:rPr>
        <w:t xml:space="preserve"> 1976 году</w:t>
      </w:r>
      <w:r>
        <w:rPr>
          <w:rStyle w:val="color35"/>
          <w:b w:val="0"/>
          <w:bCs w:val="0"/>
          <w:color w:val="172037"/>
          <w:u w:val="none"/>
          <w:bdr w:val="none" w:sz="0" w:space="0" w:color="auto" w:frame="1"/>
        </w:rPr>
        <w:t xml:space="preserve">, его основной деятельностью  является </w:t>
      </w:r>
      <w:r w:rsidRPr="00F6742F">
        <w:rPr>
          <w:b w:val="0"/>
          <w:u w:val="none"/>
        </w:rPr>
        <w:t>организация досуга и обеспечение жител</w:t>
      </w:r>
      <w:r>
        <w:rPr>
          <w:b w:val="0"/>
          <w:u w:val="none"/>
        </w:rPr>
        <w:t>ей пос</w:t>
      </w:r>
      <w:r w:rsidR="00051571">
        <w:rPr>
          <w:b w:val="0"/>
          <w:u w:val="none"/>
        </w:rPr>
        <w:t>еления услугами культуры, а так</w:t>
      </w:r>
      <w:r>
        <w:rPr>
          <w:b w:val="0"/>
          <w:u w:val="none"/>
        </w:rPr>
        <w:t xml:space="preserve">же </w:t>
      </w:r>
      <w:r w:rsidRPr="00F6742F">
        <w:rPr>
          <w:b w:val="0"/>
          <w:u w:val="none"/>
        </w:rPr>
        <w:t>организация массового отдыха жителей поселения и обустройство мест</w:t>
      </w:r>
      <w:r w:rsidR="00C421C0">
        <w:rPr>
          <w:b w:val="0"/>
          <w:u w:val="none"/>
        </w:rPr>
        <w:t xml:space="preserve"> массового отдыха населения.</w:t>
      </w:r>
      <w:r w:rsidR="00C421C0">
        <w:rPr>
          <w:b w:val="0"/>
          <w:u w:val="none"/>
        </w:rPr>
        <w:tab/>
      </w:r>
      <w:r w:rsidR="00C421C0">
        <w:rPr>
          <w:b w:val="0"/>
          <w:u w:val="none"/>
        </w:rPr>
        <w:tab/>
      </w:r>
      <w:r w:rsidRPr="00F6742F">
        <w:rPr>
          <w:b w:val="0"/>
          <w:u w:val="none"/>
        </w:rPr>
        <w:tab/>
      </w:r>
      <w:r w:rsidRPr="004F2688">
        <w:t xml:space="preserve">  </w:t>
      </w:r>
    </w:p>
    <w:p w:rsidR="00DC036C" w:rsidRPr="002D13DB" w:rsidRDefault="00F6742F" w:rsidP="00DC036C">
      <w:pPr>
        <w:pStyle w:val="12"/>
        <w:ind w:right="22" w:firstLine="539"/>
        <w:rPr>
          <w:shd w:val="clear" w:color="auto" w:fill="FFFFFF"/>
        </w:rPr>
      </w:pPr>
      <w:r w:rsidRPr="002D13DB">
        <w:rPr>
          <w:shd w:val="clear" w:color="auto" w:fill="FFFFFF"/>
        </w:rPr>
        <w:t xml:space="preserve">  </w:t>
      </w:r>
      <w:r w:rsidR="00DC036C" w:rsidRPr="002D13DB">
        <w:rPr>
          <w:shd w:val="clear" w:color="auto" w:fill="FFFFFF"/>
        </w:rPr>
        <w:t xml:space="preserve">В </w:t>
      </w:r>
      <w:r w:rsidR="00051571">
        <w:rPr>
          <w:shd w:val="clear" w:color="auto" w:fill="FFFFFF"/>
        </w:rPr>
        <w:t>МКУ «</w:t>
      </w:r>
      <w:r w:rsidR="00DC036C" w:rsidRPr="002D13DB">
        <w:rPr>
          <w:shd w:val="clear" w:color="auto" w:fill="FFFFFF"/>
        </w:rPr>
        <w:t>КСК «Невский» успешно работают коллективы и студии разного жанра и направленности. Каждый коллектив по-своему уникален и имеет свой неповторимый стиль.</w:t>
      </w:r>
    </w:p>
    <w:p w:rsidR="00DC036C" w:rsidRPr="00DC036C" w:rsidRDefault="00F6742F" w:rsidP="00F6742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D13DB">
        <w:rPr>
          <w:rFonts w:ascii="Times New Roman" w:hAnsi="Times New Roman"/>
          <w:sz w:val="24"/>
          <w:szCs w:val="24"/>
        </w:rPr>
        <w:t xml:space="preserve">  </w:t>
      </w:r>
      <w:r w:rsidR="00051571">
        <w:rPr>
          <w:rFonts w:ascii="Times New Roman" w:hAnsi="Times New Roman"/>
          <w:sz w:val="24"/>
          <w:szCs w:val="24"/>
        </w:rPr>
        <w:t xml:space="preserve">На 01.01.2017 </w:t>
      </w:r>
      <w:r w:rsidR="00DC036C" w:rsidRPr="00DC036C">
        <w:rPr>
          <w:rFonts w:ascii="Times New Roman" w:hAnsi="Times New Roman"/>
          <w:sz w:val="24"/>
          <w:szCs w:val="24"/>
        </w:rPr>
        <w:t xml:space="preserve">на базе МКУ </w:t>
      </w:r>
      <w:r w:rsidR="00051571">
        <w:rPr>
          <w:rFonts w:ascii="Times New Roman" w:hAnsi="Times New Roman"/>
          <w:sz w:val="24"/>
          <w:szCs w:val="24"/>
        </w:rPr>
        <w:t xml:space="preserve">«КСК </w:t>
      </w:r>
      <w:r w:rsidR="00DC036C" w:rsidRPr="00DC036C">
        <w:rPr>
          <w:rFonts w:ascii="Times New Roman" w:hAnsi="Times New Roman"/>
          <w:sz w:val="24"/>
          <w:szCs w:val="24"/>
        </w:rPr>
        <w:t>«Невский» осуществляли деятельность 48 клубных формирований (с численностью 1613 человек), в том числе - 31 любительское объединение (15 – платные),   из них 20 объединений спортивного направления, 9 - социальной направленности, 19 - творческие коллективы (из них 9 на платной основе). Из общего количества – 15 детских коллективов (из них 7 на бесплатной основе), 9 молодежных коллективов.</w:t>
      </w:r>
    </w:p>
    <w:p w:rsidR="00F6742F" w:rsidRPr="00660E06" w:rsidRDefault="002D13DB" w:rsidP="00DC036C">
      <w:pPr>
        <w:pStyle w:val="12"/>
        <w:ind w:right="22" w:firstLine="539"/>
      </w:pPr>
      <w:r>
        <w:t xml:space="preserve"> Количество жителей</w:t>
      </w:r>
      <w:r w:rsidR="00DC036C" w:rsidRPr="00DC036C">
        <w:t>, занимающихся в коллективах художественной самодеятельности</w:t>
      </w:r>
      <w:r>
        <w:t>,</w:t>
      </w:r>
      <w:r w:rsidR="00DC036C" w:rsidRPr="00DC036C">
        <w:t xml:space="preserve"> составляет 271</w:t>
      </w:r>
      <w:r>
        <w:t xml:space="preserve"> человек.</w:t>
      </w:r>
      <w:r w:rsidR="00660E06" w:rsidRPr="00660E06">
        <w:rPr>
          <w:sz w:val="28"/>
          <w:szCs w:val="28"/>
        </w:rPr>
        <w:t xml:space="preserve"> </w:t>
      </w:r>
      <w:r w:rsidR="00660E06" w:rsidRPr="00660E06">
        <w:t>Коллективы художественной самодеятельности МКУ «КСК «Невский» активно участвуют в конкурсах различного уровня</w:t>
      </w:r>
      <w:r w:rsidR="00051571">
        <w:t>.</w:t>
      </w:r>
    </w:p>
    <w:p w:rsidR="002D13DB" w:rsidRDefault="002D13DB" w:rsidP="00E23D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61A9">
        <w:rPr>
          <w:rFonts w:ascii="Times New Roman" w:hAnsi="Times New Roman"/>
          <w:sz w:val="24"/>
          <w:szCs w:val="24"/>
        </w:rPr>
        <w:t>2.</w:t>
      </w:r>
      <w:r w:rsidR="00F6742F">
        <w:rPr>
          <w:rFonts w:ascii="Times New Roman" w:hAnsi="Times New Roman"/>
          <w:sz w:val="24"/>
          <w:szCs w:val="24"/>
        </w:rPr>
        <w:t xml:space="preserve"> </w:t>
      </w:r>
      <w:r w:rsidR="00F6742F" w:rsidRPr="00F6742F">
        <w:rPr>
          <w:rFonts w:ascii="Times New Roman" w:hAnsi="Times New Roman"/>
          <w:bCs/>
          <w:color w:val="000000"/>
          <w:sz w:val="24"/>
          <w:szCs w:val="24"/>
        </w:rPr>
        <w:t>МКУ</w:t>
      </w:r>
      <w:r w:rsidR="00F6742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F6742F">
        <w:rPr>
          <w:rFonts w:ascii="Times New Roman" w:hAnsi="Times New Roman"/>
          <w:color w:val="000000"/>
          <w:sz w:val="24"/>
          <w:szCs w:val="24"/>
        </w:rPr>
        <w:t>«Шлиссе</w:t>
      </w:r>
      <w:r w:rsidR="00E23DB9">
        <w:rPr>
          <w:rFonts w:ascii="Times New Roman" w:hAnsi="Times New Roman"/>
          <w:color w:val="000000"/>
          <w:sz w:val="24"/>
          <w:szCs w:val="24"/>
        </w:rPr>
        <w:t xml:space="preserve">льбургская городская библиотека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3DB9">
        <w:rPr>
          <w:rFonts w:ascii="Times New Roman" w:hAnsi="Times New Roman"/>
          <w:color w:val="000000"/>
          <w:sz w:val="24"/>
          <w:szCs w:val="24"/>
        </w:rPr>
        <w:t xml:space="preserve">имени поэта Михаила Александровича </w:t>
      </w:r>
      <w:r w:rsidR="00051571">
        <w:rPr>
          <w:rFonts w:ascii="Times New Roman" w:hAnsi="Times New Roman"/>
          <w:color w:val="000000"/>
          <w:sz w:val="24"/>
          <w:szCs w:val="24"/>
        </w:rPr>
        <w:t>Дудина</w:t>
      </w:r>
      <w:r w:rsidR="00E23DB9">
        <w:rPr>
          <w:rFonts w:ascii="Times New Roman" w:hAnsi="Times New Roman"/>
          <w:color w:val="000000"/>
          <w:sz w:val="24"/>
          <w:szCs w:val="24"/>
        </w:rPr>
        <w:t>»</w:t>
      </w:r>
      <w:r w:rsidR="000515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2017 году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отметила 117</w:t>
      </w:r>
      <w:r w:rsidR="00B3273D" w:rsidRPr="00B3273D">
        <w:rPr>
          <w:rFonts w:ascii="Times New Roman" w:hAnsi="Times New Roman"/>
          <w:sz w:val="24"/>
          <w:szCs w:val="24"/>
          <w:shd w:val="clear" w:color="auto" w:fill="FFFFFF"/>
        </w:rPr>
        <w:t>-летие со дня основания.</w:t>
      </w:r>
      <w:r w:rsidR="008855BE" w:rsidRPr="00B3273D">
        <w:rPr>
          <w:rFonts w:ascii="Times New Roman" w:hAnsi="Times New Roman"/>
          <w:sz w:val="24"/>
          <w:szCs w:val="24"/>
        </w:rPr>
        <w:t xml:space="preserve"> </w:t>
      </w:r>
    </w:p>
    <w:p w:rsidR="006626C8" w:rsidRPr="002D13DB" w:rsidRDefault="002D13DB" w:rsidP="003F7B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14FEC">
        <w:rPr>
          <w:rFonts w:ascii="Times New Roman" w:hAnsi="Times New Roman"/>
          <w:sz w:val="24"/>
          <w:szCs w:val="24"/>
        </w:rPr>
        <w:t xml:space="preserve">В настоящее время </w:t>
      </w:r>
      <w:r w:rsidR="00F14FEC" w:rsidRPr="00F14FEC">
        <w:rPr>
          <w:rFonts w:ascii="Times New Roman" w:hAnsi="Times New Roman"/>
          <w:sz w:val="24"/>
          <w:szCs w:val="24"/>
          <w:shd w:val="clear" w:color="auto" w:fill="FFFFFF"/>
        </w:rPr>
        <w:t>библиотека принимает своих читателей в современном помещении – в двух залах размещены детский и взрослый абонементы, имеются запасники для дублетного фонда. Библиотека насчитывает 4000 читателей, а книжный фонд составляет около 45 000 экземпляров. Шлиссельбургская городская библиотека живет насыщенной творческой жизнью, участвует в общегородских программах, в рамках которых проводятся мероприятия, посвященные памятным датам и праздникам: концерты, творческие встречи с деятелями искусства – поэтами, композиторами, актерами, художниками</w:t>
      </w:r>
      <w:r w:rsidR="00F14FEC" w:rsidRPr="00F14FEC">
        <w:rPr>
          <w:rFonts w:ascii="Arial" w:hAnsi="Arial" w:cs="Arial"/>
          <w:shd w:val="clear" w:color="auto" w:fill="FFFFFF"/>
        </w:rPr>
        <w:t>.</w:t>
      </w:r>
      <w:r w:rsidR="00F14FEC" w:rsidRPr="00F14FEC">
        <w:rPr>
          <w:sz w:val="32"/>
          <w:szCs w:val="32"/>
        </w:rPr>
        <w:t xml:space="preserve"> </w:t>
      </w:r>
    </w:p>
    <w:p w:rsidR="00F14FEC" w:rsidRPr="006626C8" w:rsidRDefault="00F14FEC" w:rsidP="00662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6C8">
        <w:rPr>
          <w:rFonts w:ascii="Times New Roman" w:hAnsi="Times New Roman"/>
          <w:sz w:val="24"/>
          <w:szCs w:val="24"/>
        </w:rPr>
        <w:t>Г</w:t>
      </w:r>
      <w:r w:rsidR="003F7BCF">
        <w:rPr>
          <w:rFonts w:ascii="Times New Roman" w:hAnsi="Times New Roman"/>
          <w:sz w:val="24"/>
          <w:szCs w:val="24"/>
        </w:rPr>
        <w:t>лавным событием в ноябре 2016 года</w:t>
      </w:r>
      <w:r w:rsidRPr="006626C8">
        <w:rPr>
          <w:rFonts w:ascii="Times New Roman" w:hAnsi="Times New Roman"/>
          <w:sz w:val="24"/>
          <w:szCs w:val="24"/>
        </w:rPr>
        <w:t xml:space="preserve"> стало присвоение библиотеке имени поэта, общественного деятеля Михаила Александровича Дудина к 100-летию со дня рождения поэта. Шлиссельбургская библиотека стала первой именной библиотекой в Кировском районе.</w:t>
      </w:r>
    </w:p>
    <w:p w:rsidR="00F14FEC" w:rsidRPr="006626C8" w:rsidRDefault="002D13DB" w:rsidP="0066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базе библиотеки проводит</w:t>
      </w:r>
      <w:r w:rsidR="00F14FEC" w:rsidRPr="006626C8">
        <w:rPr>
          <w:rFonts w:ascii="Times New Roman" w:hAnsi="Times New Roman"/>
          <w:sz w:val="24"/>
          <w:szCs w:val="24"/>
        </w:rPr>
        <w:t xml:space="preserve"> свою работу  информационно-образовательный центр «Русский музе</w:t>
      </w:r>
      <w:r w:rsidR="006626C8">
        <w:rPr>
          <w:rFonts w:ascii="Times New Roman" w:hAnsi="Times New Roman"/>
          <w:sz w:val="24"/>
          <w:szCs w:val="24"/>
        </w:rPr>
        <w:t xml:space="preserve">й: виртуальный филиал». </w:t>
      </w:r>
      <w:r w:rsidR="00F14FEC" w:rsidRPr="006626C8">
        <w:rPr>
          <w:rFonts w:ascii="Times New Roman" w:hAnsi="Times New Roman"/>
          <w:sz w:val="24"/>
          <w:szCs w:val="24"/>
        </w:rPr>
        <w:t>В 2016 году в составе групп и индивидуально виртуальный филиал  посетило  около  1200 человек.</w:t>
      </w:r>
    </w:p>
    <w:p w:rsidR="00F14FEC" w:rsidRPr="006626C8" w:rsidRDefault="006626C8" w:rsidP="0066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4FEC" w:rsidRPr="006626C8">
        <w:rPr>
          <w:rFonts w:ascii="Times New Roman" w:hAnsi="Times New Roman"/>
          <w:sz w:val="24"/>
          <w:szCs w:val="24"/>
        </w:rPr>
        <w:t>В 2016 году прошли заключительные мероприятия международного проекта пригра</w:t>
      </w:r>
      <w:r w:rsidR="003F7BCF">
        <w:rPr>
          <w:rFonts w:ascii="Times New Roman" w:hAnsi="Times New Roman"/>
          <w:sz w:val="24"/>
          <w:szCs w:val="24"/>
        </w:rPr>
        <w:t>ничного сотрудничества «Эстония–Латвия-</w:t>
      </w:r>
      <w:r w:rsidR="00F14FEC" w:rsidRPr="006626C8">
        <w:rPr>
          <w:rFonts w:ascii="Times New Roman" w:hAnsi="Times New Roman"/>
          <w:sz w:val="24"/>
          <w:szCs w:val="24"/>
        </w:rPr>
        <w:t xml:space="preserve">Россия», в котором участвовала городская библиотека совместно с администрацией города, а также местные художники и литераторы. Проект был отмечен Европейской комиссией и награжден тремя кубками за качественное исполнение всех </w:t>
      </w:r>
      <w:r w:rsidR="003F7BCF">
        <w:rPr>
          <w:rFonts w:ascii="Times New Roman" w:hAnsi="Times New Roman"/>
          <w:sz w:val="24"/>
          <w:szCs w:val="24"/>
        </w:rPr>
        <w:t>мероприятий проекта и дипломом М</w:t>
      </w:r>
      <w:r w:rsidR="00F14FEC" w:rsidRPr="006626C8">
        <w:rPr>
          <w:rFonts w:ascii="Times New Roman" w:hAnsi="Times New Roman"/>
          <w:sz w:val="24"/>
          <w:szCs w:val="24"/>
        </w:rPr>
        <w:t>инистерства экономического развития РФ.</w:t>
      </w:r>
    </w:p>
    <w:p w:rsidR="00F14FEC" w:rsidRDefault="003F7BCF" w:rsidP="0066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4FEC" w:rsidRPr="006626C8">
        <w:rPr>
          <w:rFonts w:ascii="Times New Roman" w:hAnsi="Times New Roman"/>
          <w:sz w:val="24"/>
          <w:szCs w:val="24"/>
        </w:rPr>
        <w:t>Уже не первый год в библиотеке работает программа по социализации людей с ограниченными возможностями. Для этой категории населения проводятся тематические вечера, литературные встречи, приобретается специализированная литература, открыт доступ к социально-значимой информации через интернет.</w:t>
      </w:r>
    </w:p>
    <w:p w:rsidR="008B61A9" w:rsidRPr="00631613" w:rsidRDefault="008B61A9" w:rsidP="00631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631613">
        <w:rPr>
          <w:rFonts w:ascii="Times New Roman" w:hAnsi="Times New Roman"/>
          <w:sz w:val="24"/>
          <w:szCs w:val="24"/>
        </w:rPr>
        <w:t xml:space="preserve">3. </w:t>
      </w:r>
      <w:r w:rsidRPr="00631613">
        <w:rPr>
          <w:rFonts w:ascii="Times New Roman" w:hAnsi="Times New Roman"/>
          <w:color w:val="000000"/>
          <w:sz w:val="24"/>
          <w:szCs w:val="24"/>
          <w:lang w:eastAsia="ru-RU"/>
        </w:rPr>
        <w:t>Музей</w:t>
      </w:r>
      <w:r w:rsidR="00631613" w:rsidRPr="006316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истории города Шлиссельбурга основан</w:t>
      </w:r>
      <w:r w:rsidRPr="006316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1990 </w:t>
      </w:r>
      <w:r w:rsidR="00631613" w:rsidRPr="006316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году и </w:t>
      </w:r>
      <w:r w:rsidRPr="00631613">
        <w:rPr>
          <w:rFonts w:ascii="Times New Roman" w:hAnsi="Times New Roman"/>
          <w:color w:val="000000"/>
          <w:sz w:val="24"/>
          <w:szCs w:val="24"/>
          <w:lang w:eastAsia="ru-RU"/>
        </w:rPr>
        <w:t>находится на Фабричном острове в историческом здании - памятнике промышленной архитектуры XIX века. В нем собрана богатая коллекция материалов по истории города и района: этнографическая коллекция, коллекции документов и фотографий разных лет, богатейшие коллекции военной истории города и истории Невского судоре</w:t>
      </w:r>
      <w:r w:rsidR="003F7BCF">
        <w:rPr>
          <w:rFonts w:ascii="Times New Roman" w:hAnsi="Times New Roman"/>
          <w:color w:val="000000"/>
          <w:sz w:val="24"/>
          <w:szCs w:val="24"/>
          <w:lang w:eastAsia="ru-RU"/>
        </w:rPr>
        <w:t>монтно-судостроительного завода,</w:t>
      </w:r>
      <w:r w:rsidRPr="006316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истории Ладожского техучастка и т.д. </w:t>
      </w:r>
    </w:p>
    <w:p w:rsidR="008B61A9" w:rsidRPr="00631613" w:rsidRDefault="008B61A9" w:rsidP="00631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61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  </w:t>
      </w:r>
      <w:r w:rsidR="0063161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316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Небольшая выставочная площадь не позволяет музею иметь постоянные экспозиции, поэтому раз в год тематические выставки меняются. </w:t>
      </w:r>
    </w:p>
    <w:p w:rsidR="00631613" w:rsidRPr="00631613" w:rsidRDefault="008B61A9" w:rsidP="006316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16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</w:t>
      </w:r>
      <w:r w:rsidR="0063161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31613">
        <w:rPr>
          <w:rFonts w:ascii="Times New Roman" w:hAnsi="Times New Roman"/>
          <w:color w:val="000000"/>
          <w:sz w:val="24"/>
          <w:szCs w:val="24"/>
          <w:lang w:eastAsia="ru-RU"/>
        </w:rPr>
        <w:t>Для небольших групп посетителей в музее имеются аудиогиды на 4-х языках (русский, немецкий, финский, английский). Также они предназначены для слабослышащих людей</w:t>
      </w:r>
      <w:r w:rsidR="00631613" w:rsidRPr="0063161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B61A9" w:rsidRPr="00631613" w:rsidRDefault="00631613" w:rsidP="006316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2D13DB">
        <w:rPr>
          <w:rFonts w:ascii="Times New Roman" w:hAnsi="Times New Roman"/>
          <w:bCs/>
          <w:sz w:val="24"/>
          <w:szCs w:val="24"/>
        </w:rPr>
        <w:t>Площади музея</w:t>
      </w:r>
      <w:r w:rsidR="008B61A9" w:rsidRPr="00631613">
        <w:rPr>
          <w:rFonts w:ascii="Times New Roman" w:hAnsi="Times New Roman"/>
          <w:bCs/>
          <w:sz w:val="24"/>
          <w:szCs w:val="24"/>
        </w:rPr>
        <w:t>:</w:t>
      </w:r>
      <w:r w:rsidR="008B61A9" w:rsidRPr="00631613">
        <w:rPr>
          <w:rFonts w:ascii="Times New Roman" w:hAnsi="Times New Roman"/>
          <w:sz w:val="24"/>
          <w:szCs w:val="24"/>
        </w:rPr>
        <w:t xml:space="preserve"> экспозиционно-выставочная </w:t>
      </w:r>
      <w:r w:rsidR="003F7BCF">
        <w:rPr>
          <w:rFonts w:ascii="Times New Roman" w:hAnsi="Times New Roman"/>
          <w:sz w:val="24"/>
          <w:szCs w:val="24"/>
        </w:rPr>
        <w:t>-</w:t>
      </w:r>
      <w:r w:rsidR="00E23DB9">
        <w:rPr>
          <w:rFonts w:ascii="Times New Roman" w:hAnsi="Times New Roman"/>
          <w:sz w:val="24"/>
          <w:szCs w:val="24"/>
        </w:rPr>
        <w:t xml:space="preserve"> </w:t>
      </w:r>
      <w:r w:rsidR="008B61A9" w:rsidRPr="00631613">
        <w:rPr>
          <w:rFonts w:ascii="Times New Roman" w:hAnsi="Times New Roman"/>
          <w:sz w:val="24"/>
          <w:szCs w:val="24"/>
        </w:rPr>
        <w:t>40м</w:t>
      </w:r>
      <w:r w:rsidR="008B61A9" w:rsidRPr="00631613">
        <w:rPr>
          <w:rFonts w:ascii="Times New Roman" w:hAnsi="Times New Roman"/>
          <w:sz w:val="24"/>
          <w:szCs w:val="24"/>
          <w:vertAlign w:val="superscript"/>
        </w:rPr>
        <w:t>2</w:t>
      </w:r>
      <w:r w:rsidR="00C421C0">
        <w:rPr>
          <w:rFonts w:ascii="Times New Roman" w:hAnsi="Times New Roman"/>
          <w:sz w:val="24"/>
          <w:szCs w:val="24"/>
        </w:rPr>
        <w:t>,</w:t>
      </w:r>
      <w:r w:rsidR="008B61A9" w:rsidRPr="00631613">
        <w:rPr>
          <w:rFonts w:ascii="Times New Roman" w:hAnsi="Times New Roman"/>
          <w:sz w:val="24"/>
          <w:szCs w:val="24"/>
        </w:rPr>
        <w:t xml:space="preserve">    фондохранилищ </w:t>
      </w:r>
      <w:r w:rsidR="003F7BCF">
        <w:rPr>
          <w:rFonts w:ascii="Times New Roman" w:hAnsi="Times New Roman"/>
          <w:sz w:val="24"/>
          <w:szCs w:val="24"/>
        </w:rPr>
        <w:t>-</w:t>
      </w:r>
      <w:r w:rsidR="00E23DB9">
        <w:rPr>
          <w:rFonts w:ascii="Times New Roman" w:hAnsi="Times New Roman"/>
          <w:sz w:val="24"/>
          <w:szCs w:val="24"/>
        </w:rPr>
        <w:t xml:space="preserve"> </w:t>
      </w:r>
      <w:r w:rsidR="008B61A9" w:rsidRPr="00631613">
        <w:rPr>
          <w:rFonts w:ascii="Times New Roman" w:hAnsi="Times New Roman"/>
          <w:sz w:val="24"/>
          <w:szCs w:val="24"/>
        </w:rPr>
        <w:t>18м</w:t>
      </w:r>
      <w:r w:rsidR="008B61A9" w:rsidRPr="00631613">
        <w:rPr>
          <w:rFonts w:ascii="Times New Roman" w:hAnsi="Times New Roman"/>
          <w:sz w:val="24"/>
          <w:szCs w:val="24"/>
          <w:vertAlign w:val="superscript"/>
        </w:rPr>
        <w:t>2</w:t>
      </w:r>
      <w:r w:rsidR="003F7B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Среднее количество</w:t>
      </w:r>
      <w:r w:rsidR="003F7BCF">
        <w:rPr>
          <w:rFonts w:ascii="Times New Roman" w:hAnsi="Times New Roman"/>
          <w:bCs/>
          <w:sz w:val="24"/>
          <w:szCs w:val="24"/>
        </w:rPr>
        <w:t xml:space="preserve"> посетителей в год</w:t>
      </w:r>
      <w:r w:rsidR="003F7BCF">
        <w:rPr>
          <w:rFonts w:ascii="Times New Roman" w:hAnsi="Times New Roman"/>
          <w:sz w:val="24"/>
          <w:szCs w:val="24"/>
        </w:rPr>
        <w:t>-</w:t>
      </w:r>
      <w:r w:rsidR="008B61A9" w:rsidRPr="00631613">
        <w:rPr>
          <w:rFonts w:ascii="Times New Roman" w:hAnsi="Times New Roman"/>
          <w:sz w:val="24"/>
          <w:szCs w:val="24"/>
        </w:rPr>
        <w:t>6500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2D13DB">
        <w:rPr>
          <w:rFonts w:ascii="Times New Roman" w:hAnsi="Times New Roman"/>
          <w:sz w:val="24"/>
          <w:szCs w:val="24"/>
        </w:rPr>
        <w:t>.</w:t>
      </w:r>
    </w:p>
    <w:p w:rsidR="00631613" w:rsidRPr="00631613" w:rsidRDefault="00631613" w:rsidP="006316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31613">
        <w:rPr>
          <w:rFonts w:ascii="Times New Roman" w:hAnsi="Times New Roman"/>
          <w:bCs/>
          <w:sz w:val="24"/>
          <w:szCs w:val="24"/>
        </w:rPr>
        <w:t>Наиболее ценные (уникальные) коллекции:</w:t>
      </w:r>
      <w:r w:rsidRPr="006316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    - д</w:t>
      </w:r>
      <w:r w:rsidRPr="00631613">
        <w:rPr>
          <w:rFonts w:ascii="Times New Roman" w:hAnsi="Times New Roman"/>
          <w:sz w:val="24"/>
          <w:szCs w:val="24"/>
        </w:rPr>
        <w:t>окументы по истории города Шлиссел</w:t>
      </w:r>
      <w:r w:rsidR="00C421C0">
        <w:rPr>
          <w:rFonts w:ascii="Times New Roman" w:hAnsi="Times New Roman"/>
          <w:sz w:val="24"/>
          <w:szCs w:val="24"/>
        </w:rPr>
        <w:t>ьбурга XIX-XX вв. - 910 ед. хр.</w:t>
      </w:r>
      <w:r>
        <w:rPr>
          <w:rFonts w:ascii="Times New Roman" w:hAnsi="Times New Roman"/>
          <w:sz w:val="24"/>
          <w:szCs w:val="24"/>
        </w:rPr>
        <w:t>;</w:t>
      </w:r>
      <w:r w:rsidRPr="00631613">
        <w:rPr>
          <w:rFonts w:ascii="Times New Roman" w:hAnsi="Times New Roman"/>
          <w:sz w:val="24"/>
          <w:szCs w:val="24"/>
        </w:rPr>
        <w:br/>
        <w:t xml:space="preserve">    </w:t>
      </w:r>
      <w:r>
        <w:rPr>
          <w:rFonts w:ascii="Times New Roman" w:hAnsi="Times New Roman"/>
          <w:sz w:val="24"/>
          <w:szCs w:val="24"/>
        </w:rPr>
        <w:t>- м</w:t>
      </w:r>
      <w:r w:rsidRPr="00631613">
        <w:rPr>
          <w:rFonts w:ascii="Times New Roman" w:hAnsi="Times New Roman"/>
          <w:sz w:val="24"/>
          <w:szCs w:val="24"/>
        </w:rPr>
        <w:t>аке</w:t>
      </w:r>
      <w:r>
        <w:rPr>
          <w:rFonts w:ascii="Times New Roman" w:hAnsi="Times New Roman"/>
          <w:sz w:val="24"/>
          <w:szCs w:val="24"/>
        </w:rPr>
        <w:t>ты судов XIX-ХХ вв. - 10 ед.хр.;</w:t>
      </w:r>
      <w:r>
        <w:rPr>
          <w:rFonts w:ascii="Times New Roman" w:hAnsi="Times New Roman"/>
          <w:sz w:val="24"/>
          <w:szCs w:val="24"/>
        </w:rPr>
        <w:br/>
        <w:t>    - д</w:t>
      </w:r>
      <w:r w:rsidRPr="00631613">
        <w:rPr>
          <w:rFonts w:ascii="Times New Roman" w:hAnsi="Times New Roman"/>
          <w:sz w:val="24"/>
          <w:szCs w:val="24"/>
        </w:rPr>
        <w:t>окументы периода Великой Отечественной войны - 198 ед. хр.</w:t>
      </w:r>
    </w:p>
    <w:p w:rsidR="00F14FEC" w:rsidRDefault="00F14FEC" w:rsidP="00B3273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FEC" w:rsidRDefault="00631613" w:rsidP="00F14FEC">
      <w:pPr>
        <w:pStyle w:val="12"/>
        <w:ind w:right="23" w:firstLine="539"/>
        <w:jc w:val="center"/>
        <w:outlineLvl w:val="2"/>
        <w:rPr>
          <w:iCs/>
        </w:rPr>
      </w:pPr>
      <w:r>
        <w:rPr>
          <w:b/>
          <w:iCs/>
        </w:rPr>
        <w:t>Ф</w:t>
      </w:r>
      <w:r w:rsidR="00F14FEC" w:rsidRPr="00631613">
        <w:rPr>
          <w:b/>
          <w:iCs/>
        </w:rPr>
        <w:t>изическая культура и спорт, молодежная политика</w:t>
      </w:r>
    </w:p>
    <w:p w:rsidR="00F14FEC" w:rsidRPr="007735E2" w:rsidRDefault="00F14FEC" w:rsidP="00F14FEC">
      <w:pPr>
        <w:pStyle w:val="12"/>
        <w:ind w:right="23" w:firstLine="539"/>
        <w:jc w:val="center"/>
        <w:outlineLvl w:val="2"/>
        <w:rPr>
          <w:iCs/>
        </w:rPr>
      </w:pPr>
    </w:p>
    <w:p w:rsidR="00F14FEC" w:rsidRPr="004F2688" w:rsidRDefault="00F14FEC" w:rsidP="00F14F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/>
          <w:sz w:val="24"/>
          <w:szCs w:val="24"/>
        </w:rPr>
        <w:t>Шлиссельбургское  городское поселение</w:t>
      </w:r>
      <w:r w:rsidRPr="004F2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Кировского</w:t>
      </w:r>
      <w:r w:rsidRPr="004F2688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3F7BCF">
        <w:rPr>
          <w:rFonts w:ascii="Times New Roman" w:hAnsi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t xml:space="preserve">большое внимание уделяется организации  работы с </w:t>
      </w:r>
      <w:r w:rsidR="003F7BCF">
        <w:rPr>
          <w:rFonts w:ascii="Times New Roman" w:hAnsi="Times New Roman"/>
          <w:sz w:val="24"/>
          <w:szCs w:val="24"/>
        </w:rPr>
        <w:t> молодежью, а так</w:t>
      </w:r>
      <w:r w:rsidRPr="004F2688">
        <w:rPr>
          <w:rFonts w:ascii="Times New Roman" w:hAnsi="Times New Roman"/>
          <w:sz w:val="24"/>
          <w:szCs w:val="24"/>
        </w:rPr>
        <w:t>же развитию физической культуры и массового спорта среди различных групп населения.</w:t>
      </w:r>
    </w:p>
    <w:p w:rsidR="00F14FEC" w:rsidRDefault="00F14FEC" w:rsidP="00F14F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</w:t>
      </w:r>
      <w:r w:rsidR="003F7BCF">
        <w:rPr>
          <w:rFonts w:ascii="Times New Roman" w:hAnsi="Times New Roman"/>
          <w:sz w:val="24"/>
          <w:szCs w:val="24"/>
        </w:rPr>
        <w:t>вно–</w:t>
      </w:r>
      <w:r w:rsidR="006626C8">
        <w:rPr>
          <w:rFonts w:ascii="Times New Roman" w:hAnsi="Times New Roman"/>
          <w:sz w:val="24"/>
          <w:szCs w:val="24"/>
        </w:rPr>
        <w:t>массовых мероприятий.</w:t>
      </w:r>
    </w:p>
    <w:p w:rsidR="009C6C1F" w:rsidRDefault="009C6C1F" w:rsidP="00F14F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 функционируют следующие объекты спорта:</w:t>
      </w:r>
    </w:p>
    <w:p w:rsidR="00840C05" w:rsidRDefault="009C6C1F" w:rsidP="002D1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7BCF">
        <w:rPr>
          <w:rFonts w:ascii="Times New Roman" w:hAnsi="Times New Roman"/>
          <w:sz w:val="24"/>
          <w:szCs w:val="24"/>
        </w:rPr>
        <w:t>МКУ «Шлиссельбургский физкультурно-спортивный комплекс»</w:t>
      </w:r>
      <w:r w:rsidR="00BA620B">
        <w:rPr>
          <w:rFonts w:ascii="Times New Roman" w:hAnsi="Times New Roman"/>
          <w:sz w:val="24"/>
          <w:szCs w:val="24"/>
        </w:rPr>
        <w:t xml:space="preserve"> с плавательным </w:t>
      </w:r>
      <w:r>
        <w:rPr>
          <w:rFonts w:ascii="Times New Roman" w:hAnsi="Times New Roman"/>
          <w:sz w:val="24"/>
          <w:szCs w:val="24"/>
        </w:rPr>
        <w:t>бассейн</w:t>
      </w:r>
      <w:r w:rsidR="00BA620B">
        <w:rPr>
          <w:rFonts w:ascii="Times New Roman" w:hAnsi="Times New Roman"/>
          <w:sz w:val="24"/>
          <w:szCs w:val="24"/>
        </w:rPr>
        <w:t>ом и тренажерным залом</w:t>
      </w:r>
      <w:r w:rsidR="00840C05">
        <w:rPr>
          <w:rFonts w:ascii="Times New Roman" w:hAnsi="Times New Roman"/>
          <w:sz w:val="24"/>
          <w:szCs w:val="24"/>
        </w:rPr>
        <w:t>;</w:t>
      </w:r>
    </w:p>
    <w:p w:rsidR="00840C05" w:rsidRDefault="00840C05" w:rsidP="002D1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хоккейная площадка;</w:t>
      </w:r>
    </w:p>
    <w:p w:rsidR="00840C05" w:rsidRDefault="00840C05" w:rsidP="002D1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6C1F">
        <w:rPr>
          <w:rFonts w:ascii="Times New Roman" w:hAnsi="Times New Roman"/>
          <w:sz w:val="24"/>
          <w:szCs w:val="24"/>
        </w:rPr>
        <w:t xml:space="preserve"> спортивный зал </w:t>
      </w:r>
      <w:r>
        <w:rPr>
          <w:rFonts w:ascii="Times New Roman" w:hAnsi="Times New Roman"/>
          <w:sz w:val="24"/>
          <w:szCs w:val="24"/>
        </w:rPr>
        <w:t>МКУ «</w:t>
      </w:r>
      <w:r w:rsidR="009C6C1F">
        <w:rPr>
          <w:rFonts w:ascii="Times New Roman" w:hAnsi="Times New Roman"/>
          <w:sz w:val="24"/>
          <w:szCs w:val="24"/>
        </w:rPr>
        <w:t>КСК «Невск</w:t>
      </w:r>
      <w:r>
        <w:rPr>
          <w:rFonts w:ascii="Times New Roman" w:hAnsi="Times New Roman"/>
          <w:sz w:val="24"/>
          <w:szCs w:val="24"/>
        </w:rPr>
        <w:t>ий»;</w:t>
      </w:r>
    </w:p>
    <w:p w:rsidR="00840C05" w:rsidRDefault="00840C05" w:rsidP="002D1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620B">
        <w:rPr>
          <w:rFonts w:ascii="Times New Roman" w:hAnsi="Times New Roman"/>
          <w:sz w:val="24"/>
          <w:szCs w:val="24"/>
        </w:rPr>
        <w:t xml:space="preserve"> </w:t>
      </w:r>
      <w:r w:rsidR="007E50ED">
        <w:rPr>
          <w:rFonts w:ascii="Times New Roman" w:hAnsi="Times New Roman"/>
          <w:sz w:val="24"/>
          <w:szCs w:val="24"/>
        </w:rPr>
        <w:t xml:space="preserve">открытая </w:t>
      </w:r>
      <w:r w:rsidR="00C36EED">
        <w:rPr>
          <w:rFonts w:ascii="Times New Roman" w:hAnsi="Times New Roman"/>
          <w:sz w:val="24"/>
          <w:szCs w:val="24"/>
        </w:rPr>
        <w:t xml:space="preserve">спортивная  площадка </w:t>
      </w:r>
      <w:r w:rsidR="007E50ED">
        <w:rPr>
          <w:rFonts w:ascii="Times New Roman" w:hAnsi="Times New Roman"/>
          <w:sz w:val="24"/>
          <w:szCs w:val="24"/>
        </w:rPr>
        <w:t>(Советск</w:t>
      </w:r>
      <w:r>
        <w:rPr>
          <w:rFonts w:ascii="Times New Roman" w:hAnsi="Times New Roman"/>
          <w:sz w:val="24"/>
          <w:szCs w:val="24"/>
        </w:rPr>
        <w:t>ий переулок – Красный проспект);</w:t>
      </w:r>
    </w:p>
    <w:p w:rsidR="009C6C1F" w:rsidRDefault="00840C05" w:rsidP="002D1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13DB">
        <w:rPr>
          <w:rFonts w:ascii="Times New Roman" w:hAnsi="Times New Roman"/>
          <w:sz w:val="24"/>
          <w:szCs w:val="24"/>
        </w:rPr>
        <w:t xml:space="preserve"> спортивные залы</w:t>
      </w:r>
      <w:r w:rsidR="002D13DB" w:rsidRPr="00F14FEC">
        <w:rPr>
          <w:rFonts w:ascii="Times New Roman" w:hAnsi="Times New Roman"/>
          <w:sz w:val="24"/>
          <w:szCs w:val="24"/>
        </w:rPr>
        <w:t xml:space="preserve"> учебных учреждений муниципального образования.</w:t>
      </w:r>
    </w:p>
    <w:p w:rsidR="00F14FEC" w:rsidRPr="00F14FEC" w:rsidRDefault="00C36EED" w:rsidP="00840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6C1F">
        <w:rPr>
          <w:rFonts w:ascii="Times New Roman" w:hAnsi="Times New Roman"/>
          <w:sz w:val="24"/>
          <w:szCs w:val="24"/>
        </w:rPr>
        <w:t>МКУ «Шлиссельбургский физкультурно-спортивный комплекс</w:t>
      </w:r>
      <w:r w:rsidR="00F14FEC" w:rsidRPr="00F14FEC">
        <w:rPr>
          <w:rFonts w:ascii="Times New Roman" w:hAnsi="Times New Roman"/>
          <w:sz w:val="24"/>
          <w:szCs w:val="24"/>
        </w:rPr>
        <w:t>»</w:t>
      </w:r>
      <w:r w:rsidR="009C6C1F">
        <w:rPr>
          <w:rFonts w:ascii="Times New Roman" w:hAnsi="Times New Roman"/>
          <w:sz w:val="24"/>
          <w:szCs w:val="24"/>
        </w:rPr>
        <w:t xml:space="preserve"> </w:t>
      </w:r>
      <w:r w:rsidR="00F14FEC" w:rsidRPr="00F14FEC">
        <w:rPr>
          <w:rFonts w:ascii="Times New Roman" w:hAnsi="Times New Roman"/>
          <w:sz w:val="24"/>
          <w:szCs w:val="24"/>
        </w:rPr>
        <w:t>осуществляет следующие виды деятельности:</w:t>
      </w:r>
    </w:p>
    <w:p w:rsidR="00F14FEC" w:rsidRPr="00F14FEC" w:rsidRDefault="00F14FEC" w:rsidP="002D1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EC">
        <w:rPr>
          <w:rFonts w:ascii="Times New Roman" w:hAnsi="Times New Roman"/>
          <w:sz w:val="24"/>
          <w:szCs w:val="24"/>
        </w:rPr>
        <w:t>- развитие физической культуры и спорта;</w:t>
      </w:r>
    </w:p>
    <w:p w:rsidR="00F14FEC" w:rsidRPr="00F14FEC" w:rsidRDefault="00F14FEC" w:rsidP="002D1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FEC">
        <w:rPr>
          <w:rFonts w:ascii="Times New Roman" w:hAnsi="Times New Roman"/>
          <w:sz w:val="24"/>
          <w:szCs w:val="24"/>
        </w:rPr>
        <w:t>- органи</w:t>
      </w:r>
      <w:r w:rsidR="00840C05">
        <w:rPr>
          <w:rFonts w:ascii="Times New Roman" w:hAnsi="Times New Roman"/>
          <w:sz w:val="24"/>
          <w:szCs w:val="24"/>
        </w:rPr>
        <w:t>зацию</w:t>
      </w:r>
      <w:r w:rsidRPr="00F14FEC">
        <w:rPr>
          <w:rFonts w:ascii="Times New Roman" w:hAnsi="Times New Roman"/>
          <w:sz w:val="24"/>
          <w:szCs w:val="24"/>
        </w:rPr>
        <w:t xml:space="preserve"> мероприятий в сфере спорта и культуры;</w:t>
      </w:r>
    </w:p>
    <w:p w:rsidR="00F14FEC" w:rsidRPr="00F14FEC" w:rsidRDefault="00840C05" w:rsidP="00840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организацию</w:t>
      </w:r>
      <w:r w:rsidR="00F14FEC" w:rsidRPr="00F14FEC">
        <w:rPr>
          <w:rFonts w:ascii="Times New Roman" w:hAnsi="Times New Roman"/>
          <w:sz w:val="24"/>
          <w:szCs w:val="24"/>
        </w:rPr>
        <w:t xml:space="preserve"> работы спортивных кружков, секций по различным видам спорта;</w:t>
      </w:r>
    </w:p>
    <w:p w:rsidR="00F14FEC" w:rsidRPr="00F14FEC" w:rsidRDefault="00F14FEC" w:rsidP="00840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EC">
        <w:rPr>
          <w:rFonts w:ascii="Times New Roman" w:hAnsi="Times New Roman"/>
          <w:sz w:val="24"/>
          <w:szCs w:val="24"/>
        </w:rPr>
        <w:t xml:space="preserve">- осуществление подготовки и проведение спортивных мероприятий: соревнований, спартакиад, эстафет, спортивных праздников для </w:t>
      </w:r>
      <w:r w:rsidR="002D13DB">
        <w:rPr>
          <w:rFonts w:ascii="Times New Roman" w:hAnsi="Times New Roman"/>
          <w:sz w:val="24"/>
          <w:szCs w:val="24"/>
        </w:rPr>
        <w:t xml:space="preserve">различных </w:t>
      </w:r>
      <w:r w:rsidRPr="00F14FEC">
        <w:rPr>
          <w:rFonts w:ascii="Times New Roman" w:hAnsi="Times New Roman"/>
          <w:sz w:val="24"/>
          <w:szCs w:val="24"/>
        </w:rPr>
        <w:t>категорий населения и т.д.</w:t>
      </w:r>
    </w:p>
    <w:p w:rsidR="00F14FEC" w:rsidRPr="00F14FEC" w:rsidRDefault="00F14FEC" w:rsidP="00F1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EC">
        <w:rPr>
          <w:rFonts w:ascii="Times New Roman" w:hAnsi="Times New Roman"/>
          <w:sz w:val="24"/>
          <w:szCs w:val="24"/>
        </w:rPr>
        <w:t xml:space="preserve">     </w:t>
      </w:r>
      <w:r w:rsidR="006626C8">
        <w:rPr>
          <w:rFonts w:ascii="Times New Roman" w:hAnsi="Times New Roman"/>
          <w:sz w:val="24"/>
          <w:szCs w:val="24"/>
        </w:rPr>
        <w:tab/>
      </w:r>
      <w:r w:rsidRPr="00F14FEC">
        <w:rPr>
          <w:rFonts w:ascii="Times New Roman" w:hAnsi="Times New Roman"/>
          <w:sz w:val="24"/>
          <w:szCs w:val="24"/>
        </w:rPr>
        <w:t>В МКУ «Шлиссельбургский ФСК» тренерскую работу осуществляют 8 тренеров и 5 инструкторов по физической культуре.</w:t>
      </w:r>
    </w:p>
    <w:p w:rsidR="00F14FEC" w:rsidRPr="00F14FEC" w:rsidRDefault="00F14FEC" w:rsidP="00F1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EC">
        <w:rPr>
          <w:rFonts w:ascii="Times New Roman" w:hAnsi="Times New Roman"/>
          <w:sz w:val="24"/>
          <w:szCs w:val="24"/>
        </w:rPr>
        <w:t xml:space="preserve">    </w:t>
      </w:r>
      <w:r w:rsidR="009C6C1F">
        <w:rPr>
          <w:rFonts w:ascii="Times New Roman" w:hAnsi="Times New Roman"/>
          <w:sz w:val="24"/>
          <w:szCs w:val="24"/>
        </w:rPr>
        <w:tab/>
      </w:r>
      <w:r w:rsidRPr="00F14FEC">
        <w:rPr>
          <w:rFonts w:ascii="Times New Roman" w:hAnsi="Times New Roman"/>
          <w:sz w:val="24"/>
          <w:szCs w:val="24"/>
        </w:rPr>
        <w:t xml:space="preserve"> Занятия проводятся по следующим видам спорта для детей в возрасте от 3 до 18 лет: самбо, бокс, рукопашный бой, дзюдо, шахматы, лёгкая атлетика, насто</w:t>
      </w:r>
      <w:r w:rsidR="006626C8">
        <w:rPr>
          <w:rFonts w:ascii="Times New Roman" w:hAnsi="Times New Roman"/>
          <w:sz w:val="24"/>
          <w:szCs w:val="24"/>
        </w:rPr>
        <w:t>льный теннис, плавание.</w:t>
      </w:r>
    </w:p>
    <w:p w:rsidR="00F14FEC" w:rsidRPr="00F14FEC" w:rsidRDefault="006626C8" w:rsidP="00F1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C6C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</w:t>
      </w:r>
      <w:r w:rsidR="00F14FEC" w:rsidRPr="00F14FEC">
        <w:rPr>
          <w:rFonts w:ascii="Times New Roman" w:hAnsi="Times New Roman"/>
          <w:sz w:val="24"/>
          <w:szCs w:val="24"/>
        </w:rPr>
        <w:t>ля населения в возрасте от 18</w:t>
      </w:r>
      <w:r w:rsidR="00840C05">
        <w:rPr>
          <w:rFonts w:ascii="Times New Roman" w:hAnsi="Times New Roman"/>
          <w:sz w:val="24"/>
          <w:szCs w:val="24"/>
        </w:rPr>
        <w:t xml:space="preserve"> лет</w:t>
      </w:r>
      <w:r w:rsidR="00F14FEC" w:rsidRPr="00F14FE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старше 60 лет проводятся занятия </w:t>
      </w:r>
      <w:r w:rsidR="00F14FEC" w:rsidRPr="00F14FEC">
        <w:rPr>
          <w:rFonts w:ascii="Times New Roman" w:hAnsi="Times New Roman"/>
          <w:sz w:val="24"/>
          <w:szCs w:val="24"/>
        </w:rPr>
        <w:t>по свободному плаванию,</w:t>
      </w:r>
      <w:r>
        <w:rPr>
          <w:rFonts w:ascii="Times New Roman" w:hAnsi="Times New Roman"/>
          <w:sz w:val="24"/>
          <w:szCs w:val="24"/>
        </w:rPr>
        <w:t xml:space="preserve"> </w:t>
      </w:r>
      <w:r w:rsidR="00F14FEC" w:rsidRPr="00F14FEC">
        <w:rPr>
          <w:rFonts w:ascii="Times New Roman" w:hAnsi="Times New Roman"/>
          <w:sz w:val="24"/>
          <w:szCs w:val="24"/>
        </w:rPr>
        <w:t>аква-аэробике,</w:t>
      </w:r>
      <w:r>
        <w:rPr>
          <w:rFonts w:ascii="Times New Roman" w:hAnsi="Times New Roman"/>
          <w:sz w:val="24"/>
          <w:szCs w:val="24"/>
        </w:rPr>
        <w:t xml:space="preserve"> </w:t>
      </w:r>
      <w:r w:rsidR="00F14FEC" w:rsidRPr="00F14FEC">
        <w:rPr>
          <w:rFonts w:ascii="Times New Roman" w:hAnsi="Times New Roman"/>
          <w:sz w:val="24"/>
          <w:szCs w:val="24"/>
        </w:rPr>
        <w:t>фитнес</w:t>
      </w:r>
      <w:r>
        <w:rPr>
          <w:rFonts w:ascii="Times New Roman" w:hAnsi="Times New Roman"/>
          <w:sz w:val="24"/>
          <w:szCs w:val="24"/>
        </w:rPr>
        <w:t>у.</w:t>
      </w:r>
    </w:p>
    <w:p w:rsidR="00F14FEC" w:rsidRPr="00F14FEC" w:rsidRDefault="00F14FEC" w:rsidP="00F1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EC">
        <w:rPr>
          <w:rFonts w:ascii="Times New Roman" w:hAnsi="Times New Roman"/>
          <w:sz w:val="24"/>
          <w:szCs w:val="24"/>
        </w:rPr>
        <w:t xml:space="preserve">          Занятия по различным видам спорта</w:t>
      </w:r>
      <w:r w:rsidR="00840C05">
        <w:rPr>
          <w:rFonts w:ascii="Times New Roman" w:hAnsi="Times New Roman"/>
          <w:sz w:val="24"/>
          <w:szCs w:val="24"/>
        </w:rPr>
        <w:t>,</w:t>
      </w:r>
      <w:r w:rsidRPr="00F14FEC">
        <w:rPr>
          <w:rFonts w:ascii="Times New Roman" w:hAnsi="Times New Roman"/>
          <w:sz w:val="24"/>
          <w:szCs w:val="24"/>
        </w:rPr>
        <w:t xml:space="preserve"> по подготовке и проведению спортивно-массовых мероприятий ведутся в МКУ «Шлиссельбургский ФСК», МКУ «КСК «Невский» и на других спортивных пл</w:t>
      </w:r>
      <w:r w:rsidR="00840C05">
        <w:rPr>
          <w:rFonts w:ascii="Times New Roman" w:hAnsi="Times New Roman"/>
          <w:sz w:val="24"/>
          <w:szCs w:val="24"/>
        </w:rPr>
        <w:t>ощадках города, спортивных залах</w:t>
      </w:r>
      <w:r w:rsidRPr="00F14FEC">
        <w:rPr>
          <w:rFonts w:ascii="Times New Roman" w:hAnsi="Times New Roman"/>
          <w:sz w:val="24"/>
          <w:szCs w:val="24"/>
        </w:rPr>
        <w:t xml:space="preserve"> учебных учреждений муниципального образования.</w:t>
      </w:r>
    </w:p>
    <w:p w:rsidR="00F14FEC" w:rsidRPr="00F14FEC" w:rsidRDefault="006626C8" w:rsidP="00F1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В  2016 году</w:t>
      </w:r>
      <w:r w:rsidR="00F14FEC" w:rsidRPr="00F14FEC">
        <w:rPr>
          <w:rFonts w:ascii="Times New Roman" w:hAnsi="Times New Roman"/>
          <w:sz w:val="24"/>
          <w:szCs w:val="24"/>
        </w:rPr>
        <w:t xml:space="preserve"> о</w:t>
      </w:r>
      <w:r w:rsidR="00840C05">
        <w:rPr>
          <w:rFonts w:ascii="Times New Roman" w:hAnsi="Times New Roman"/>
          <w:sz w:val="24"/>
          <w:szCs w:val="24"/>
        </w:rPr>
        <w:t>бучающиеся МКУ «Шлиссельбургский физкультурно-спортивный комплекс»</w:t>
      </w:r>
      <w:r w:rsidR="00F14FEC" w:rsidRPr="00F14FEC">
        <w:rPr>
          <w:rFonts w:ascii="Times New Roman" w:hAnsi="Times New Roman"/>
          <w:sz w:val="24"/>
          <w:szCs w:val="24"/>
        </w:rPr>
        <w:t xml:space="preserve"> стали победителями, призёрами и участниками соревнований разного уровня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626C8">
        <w:rPr>
          <w:rFonts w:ascii="Times New Roman" w:hAnsi="Times New Roman"/>
          <w:sz w:val="24"/>
          <w:szCs w:val="24"/>
        </w:rPr>
        <w:t>всероссийских соревнований, областных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F14FEC" w:rsidRPr="00F14FEC" w:rsidRDefault="00F14FEC" w:rsidP="00F1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EC">
        <w:rPr>
          <w:rFonts w:ascii="Times New Roman" w:hAnsi="Times New Roman"/>
          <w:sz w:val="24"/>
          <w:szCs w:val="24"/>
        </w:rPr>
        <w:t xml:space="preserve">     </w:t>
      </w:r>
      <w:r w:rsidR="009C6C1F">
        <w:rPr>
          <w:rFonts w:ascii="Times New Roman" w:hAnsi="Times New Roman"/>
          <w:sz w:val="24"/>
          <w:szCs w:val="24"/>
        </w:rPr>
        <w:tab/>
      </w:r>
      <w:r w:rsidRPr="00F14FEC">
        <w:rPr>
          <w:rFonts w:ascii="Times New Roman" w:hAnsi="Times New Roman"/>
          <w:sz w:val="24"/>
          <w:szCs w:val="24"/>
        </w:rPr>
        <w:t xml:space="preserve"> В 2016 году было проведено 50 соревнований</w:t>
      </w:r>
      <w:r w:rsidR="006626C8">
        <w:rPr>
          <w:rFonts w:ascii="Times New Roman" w:hAnsi="Times New Roman"/>
          <w:sz w:val="24"/>
          <w:szCs w:val="24"/>
        </w:rPr>
        <w:t xml:space="preserve"> </w:t>
      </w:r>
      <w:r w:rsidRPr="00F14FEC">
        <w:rPr>
          <w:rFonts w:ascii="Times New Roman" w:hAnsi="Times New Roman"/>
          <w:sz w:val="24"/>
          <w:szCs w:val="24"/>
        </w:rPr>
        <w:t xml:space="preserve">различного уровня для всех категорий населения. Общий охват принявших участие в спортивно-массовых мероприятиях составил </w:t>
      </w:r>
      <w:r w:rsidR="002D13DB">
        <w:rPr>
          <w:rFonts w:ascii="Times New Roman" w:hAnsi="Times New Roman"/>
          <w:sz w:val="24"/>
          <w:szCs w:val="24"/>
        </w:rPr>
        <w:t xml:space="preserve">       </w:t>
      </w:r>
      <w:r w:rsidRPr="00F14FEC">
        <w:rPr>
          <w:rFonts w:ascii="Times New Roman" w:hAnsi="Times New Roman"/>
          <w:sz w:val="24"/>
          <w:szCs w:val="24"/>
        </w:rPr>
        <w:t>1 579 человек.</w:t>
      </w:r>
    </w:p>
    <w:p w:rsidR="00F14FEC" w:rsidRPr="00F14FEC" w:rsidRDefault="00F14FEC" w:rsidP="00F1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EC">
        <w:rPr>
          <w:rFonts w:ascii="Times New Roman" w:hAnsi="Times New Roman"/>
          <w:sz w:val="24"/>
          <w:szCs w:val="24"/>
        </w:rPr>
        <w:t xml:space="preserve">     </w:t>
      </w:r>
      <w:r w:rsidR="009C6C1F">
        <w:rPr>
          <w:rFonts w:ascii="Times New Roman" w:hAnsi="Times New Roman"/>
          <w:sz w:val="24"/>
          <w:szCs w:val="24"/>
        </w:rPr>
        <w:tab/>
      </w:r>
      <w:r w:rsidRPr="00F14FEC">
        <w:rPr>
          <w:rFonts w:ascii="Times New Roman" w:hAnsi="Times New Roman"/>
          <w:sz w:val="24"/>
          <w:szCs w:val="24"/>
        </w:rPr>
        <w:t>В МО Город Шлиссельбург культивируются следующие виды спорта: футбол, дзюдо, бокс, шахматы, лёгкая атлетика, плавание, настольный теннис.</w:t>
      </w:r>
    </w:p>
    <w:p w:rsidR="00F14FEC" w:rsidRDefault="009C6C1F" w:rsidP="009C6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Ежемесячное посещение </w:t>
      </w:r>
      <w:r w:rsidRPr="00F14FEC">
        <w:rPr>
          <w:rFonts w:ascii="Times New Roman" w:hAnsi="Times New Roman"/>
          <w:sz w:val="24"/>
          <w:szCs w:val="24"/>
        </w:rPr>
        <w:t>в 2016 году</w:t>
      </w:r>
      <w:r w:rsidR="00840C05">
        <w:rPr>
          <w:rFonts w:ascii="Times New Roman" w:hAnsi="Times New Roman"/>
          <w:sz w:val="24"/>
          <w:szCs w:val="24"/>
        </w:rPr>
        <w:t xml:space="preserve"> МКУ «</w:t>
      </w:r>
      <w:r>
        <w:rPr>
          <w:rFonts w:ascii="Times New Roman" w:hAnsi="Times New Roman"/>
          <w:sz w:val="24"/>
          <w:szCs w:val="24"/>
        </w:rPr>
        <w:t>Шлиссельбургский физкультурно-спортивный комплекс</w:t>
      </w:r>
      <w:r w:rsidR="00840C05">
        <w:rPr>
          <w:rFonts w:ascii="Times New Roman" w:hAnsi="Times New Roman"/>
          <w:sz w:val="24"/>
          <w:szCs w:val="24"/>
        </w:rPr>
        <w:t>»</w:t>
      </w:r>
      <w:r w:rsidR="00F14FEC" w:rsidRPr="00F14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14FEC" w:rsidRPr="00F14FEC">
        <w:rPr>
          <w:rFonts w:ascii="Times New Roman" w:hAnsi="Times New Roman"/>
          <w:sz w:val="24"/>
          <w:szCs w:val="24"/>
        </w:rPr>
        <w:t>- 6 404 человек.</w:t>
      </w:r>
    </w:p>
    <w:p w:rsidR="0002564F" w:rsidRPr="0002564F" w:rsidRDefault="007E50ED" w:rsidP="001C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564F" w:rsidRPr="0002564F">
        <w:rPr>
          <w:rFonts w:ascii="Times New Roman" w:hAnsi="Times New Roman"/>
          <w:sz w:val="24"/>
          <w:szCs w:val="24"/>
        </w:rPr>
        <w:t xml:space="preserve">Молодежный совет при главе администрации города Шлиссельбурга был создан в </w:t>
      </w:r>
      <w:r w:rsidR="0002564F">
        <w:rPr>
          <w:rFonts w:ascii="Times New Roman" w:hAnsi="Times New Roman"/>
          <w:sz w:val="24"/>
          <w:szCs w:val="24"/>
        </w:rPr>
        <w:t>2010 году. В</w:t>
      </w:r>
      <w:r w:rsidR="0002564F" w:rsidRPr="0002564F">
        <w:rPr>
          <w:rFonts w:ascii="Times New Roman" w:hAnsi="Times New Roman"/>
          <w:sz w:val="24"/>
          <w:szCs w:val="24"/>
        </w:rPr>
        <w:t xml:space="preserve">се больше молодых людей  </w:t>
      </w:r>
      <w:r w:rsidR="002169DF">
        <w:rPr>
          <w:rFonts w:ascii="Times New Roman" w:hAnsi="Times New Roman"/>
          <w:sz w:val="24"/>
          <w:szCs w:val="24"/>
        </w:rPr>
        <w:t>примыкаю</w:t>
      </w:r>
      <w:r w:rsidR="0002564F" w:rsidRPr="0002564F">
        <w:rPr>
          <w:rFonts w:ascii="Times New Roman" w:hAnsi="Times New Roman"/>
          <w:sz w:val="24"/>
          <w:szCs w:val="24"/>
        </w:rPr>
        <w:t>т к Совету, желая  принести реальную помощь родному городу.</w:t>
      </w:r>
    </w:p>
    <w:p w:rsidR="00FA766C" w:rsidRDefault="0002564F" w:rsidP="001C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534EC5">
        <w:rPr>
          <w:rFonts w:ascii="Times New Roman" w:hAnsi="Times New Roman"/>
          <w:sz w:val="24"/>
          <w:szCs w:val="24"/>
        </w:rPr>
        <w:t xml:space="preserve">В городской </w:t>
      </w:r>
      <w:r w:rsidR="00534EC5" w:rsidRPr="00534EC5">
        <w:rPr>
          <w:rFonts w:ascii="Times New Roman" w:hAnsi="Times New Roman"/>
          <w:sz w:val="24"/>
          <w:szCs w:val="24"/>
        </w:rPr>
        <w:t xml:space="preserve"> школе и техникуме уже не первый год работают молодежные организации. </w:t>
      </w:r>
      <w:r w:rsidR="00534EC5">
        <w:rPr>
          <w:rFonts w:ascii="Times New Roman" w:hAnsi="Times New Roman"/>
          <w:sz w:val="24"/>
          <w:szCs w:val="24"/>
        </w:rPr>
        <w:tab/>
      </w:r>
      <w:r w:rsidR="00534EC5" w:rsidRPr="00534EC5">
        <w:rPr>
          <w:rFonts w:ascii="Times New Roman" w:hAnsi="Times New Roman"/>
          <w:sz w:val="24"/>
          <w:szCs w:val="24"/>
        </w:rPr>
        <w:t xml:space="preserve">В </w:t>
      </w:r>
      <w:r w:rsidR="00534EC5">
        <w:rPr>
          <w:rFonts w:ascii="Times New Roman" w:hAnsi="Times New Roman"/>
          <w:sz w:val="24"/>
          <w:szCs w:val="24"/>
        </w:rPr>
        <w:t>течение 2017 года ребята организовали</w:t>
      </w:r>
      <w:r w:rsidR="00534EC5" w:rsidRPr="00534EC5">
        <w:rPr>
          <w:rFonts w:ascii="Times New Roman" w:hAnsi="Times New Roman"/>
          <w:sz w:val="24"/>
          <w:szCs w:val="24"/>
        </w:rPr>
        <w:t xml:space="preserve"> множество спортивно-массовых мероприятий и развлекательных</w:t>
      </w:r>
      <w:r w:rsidR="00534EC5">
        <w:rPr>
          <w:rFonts w:ascii="Times New Roman" w:hAnsi="Times New Roman"/>
          <w:sz w:val="24"/>
          <w:szCs w:val="24"/>
        </w:rPr>
        <w:t xml:space="preserve"> программ, решая главную проблему молодежи г.</w:t>
      </w:r>
      <w:r w:rsidR="00534EC5" w:rsidRPr="00534EC5">
        <w:rPr>
          <w:rFonts w:ascii="Times New Roman" w:hAnsi="Times New Roman"/>
          <w:sz w:val="24"/>
          <w:szCs w:val="24"/>
        </w:rPr>
        <w:t xml:space="preserve"> Шлисс</w:t>
      </w:r>
      <w:r w:rsidR="00534EC5">
        <w:rPr>
          <w:rFonts w:ascii="Times New Roman" w:hAnsi="Times New Roman"/>
          <w:sz w:val="24"/>
          <w:szCs w:val="24"/>
        </w:rPr>
        <w:t>ельбурга</w:t>
      </w:r>
      <w:r w:rsidR="00534EC5" w:rsidRPr="00534EC5">
        <w:rPr>
          <w:rFonts w:ascii="Times New Roman" w:hAnsi="Times New Roman"/>
          <w:sz w:val="24"/>
          <w:szCs w:val="24"/>
        </w:rPr>
        <w:t xml:space="preserve"> – равнодушие к жизни родного города.</w:t>
      </w:r>
    </w:p>
    <w:p w:rsidR="00630B6D" w:rsidRDefault="00630B6D" w:rsidP="001C4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778" w:rsidRDefault="00EB2778" w:rsidP="00EB2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778">
        <w:rPr>
          <w:rFonts w:ascii="Times New Roman" w:hAnsi="Times New Roman"/>
          <w:b/>
          <w:sz w:val="24"/>
          <w:szCs w:val="24"/>
        </w:rPr>
        <w:t>Туризм</w:t>
      </w:r>
    </w:p>
    <w:p w:rsidR="00630B6D" w:rsidRDefault="00630B6D" w:rsidP="00EB2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016" w:rsidRPr="00C94016" w:rsidRDefault="00EB2778" w:rsidP="00C9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2169DF" w:rsidRPr="00C94016">
        <w:rPr>
          <w:rFonts w:ascii="Times New Roman" w:hAnsi="Times New Roman"/>
          <w:sz w:val="24"/>
          <w:szCs w:val="24"/>
        </w:rPr>
        <w:t>Богатое историческое, архитектурное наследие, оставленное нам предками, каждый год привлекает в наш г</w:t>
      </w:r>
      <w:r w:rsidR="00C94016" w:rsidRPr="00C94016">
        <w:rPr>
          <w:rFonts w:ascii="Times New Roman" w:hAnsi="Times New Roman"/>
          <w:sz w:val="24"/>
          <w:szCs w:val="24"/>
        </w:rPr>
        <w:t>ород тысячи туристов для посещения  таких памятников</w:t>
      </w:r>
      <w:r w:rsidR="002169DF" w:rsidRPr="00C94016">
        <w:rPr>
          <w:rFonts w:ascii="Times New Roman" w:hAnsi="Times New Roman"/>
          <w:sz w:val="24"/>
          <w:szCs w:val="24"/>
        </w:rPr>
        <w:t xml:space="preserve"> культурного наследия как ансамбль Красной площади (к которому относятся Благовещенский собор, Никольская церковь, Часовня иконы Казанской Божией Матери), архитектурный комплекс крепости Орешек, памятник Петру I, военные памятники и мемориалы. Особой достопримечательностью Шлиссельбурга являются грандиозные гидротехнические сооружения – каналы. </w:t>
      </w:r>
    </w:p>
    <w:p w:rsidR="002169DF" w:rsidRPr="00C94016" w:rsidRDefault="00C94016" w:rsidP="00C9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4016">
        <w:rPr>
          <w:rFonts w:ascii="Times New Roman" w:hAnsi="Times New Roman"/>
          <w:sz w:val="24"/>
          <w:szCs w:val="24"/>
        </w:rPr>
        <w:t>Т</w:t>
      </w:r>
      <w:r w:rsidR="002169DF" w:rsidRPr="00C94016">
        <w:rPr>
          <w:rFonts w:ascii="Times New Roman" w:hAnsi="Times New Roman"/>
          <w:sz w:val="24"/>
          <w:szCs w:val="24"/>
        </w:rPr>
        <w:t>уризм не просто положительно влияет на имидж города, развитие его инфраструктуры - он может стать значимой доходной статьей городского бюджета.</w:t>
      </w:r>
    </w:p>
    <w:p w:rsidR="00EB2778" w:rsidRPr="00C94016" w:rsidRDefault="00C94016" w:rsidP="00C9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69DF" w:rsidRPr="00C94016">
        <w:rPr>
          <w:rFonts w:ascii="Times New Roman" w:hAnsi="Times New Roman"/>
          <w:sz w:val="24"/>
          <w:szCs w:val="24"/>
        </w:rPr>
        <w:t xml:space="preserve">Положительным фактором для развития туризма являются уже имеющиеся </w:t>
      </w:r>
      <w:r>
        <w:rPr>
          <w:rFonts w:ascii="Times New Roman" w:hAnsi="Times New Roman"/>
          <w:sz w:val="24"/>
          <w:szCs w:val="24"/>
        </w:rPr>
        <w:t>н</w:t>
      </w:r>
      <w:r w:rsidRPr="00C94016">
        <w:rPr>
          <w:rFonts w:ascii="Times New Roman" w:hAnsi="Times New Roman"/>
          <w:sz w:val="24"/>
          <w:szCs w:val="24"/>
        </w:rPr>
        <w:t xml:space="preserve">а территории МО Город Шлиссельбург </w:t>
      </w:r>
      <w:r w:rsidR="002169DF" w:rsidRPr="00C94016">
        <w:rPr>
          <w:rFonts w:ascii="Times New Roman" w:hAnsi="Times New Roman"/>
          <w:sz w:val="24"/>
          <w:szCs w:val="24"/>
        </w:rPr>
        <w:t>структуры туристической индустрии: музеи в крепости Орешек и Музей истории города Шлиссельбурга на Фабричном острове, постоянно работающая выста</w:t>
      </w:r>
      <w:r w:rsidRPr="00C94016">
        <w:rPr>
          <w:rFonts w:ascii="Times New Roman" w:hAnsi="Times New Roman"/>
          <w:sz w:val="24"/>
          <w:szCs w:val="24"/>
        </w:rPr>
        <w:t xml:space="preserve">вка в художественной школе, </w:t>
      </w:r>
      <w:r w:rsidR="002169DF" w:rsidRPr="00C94016">
        <w:rPr>
          <w:rFonts w:ascii="Times New Roman" w:hAnsi="Times New Roman"/>
          <w:sz w:val="24"/>
          <w:szCs w:val="24"/>
        </w:rPr>
        <w:t xml:space="preserve">гостиницы, </w:t>
      </w:r>
      <w:r w:rsidRPr="00C94016">
        <w:rPr>
          <w:rFonts w:ascii="Times New Roman" w:hAnsi="Times New Roman"/>
          <w:sz w:val="24"/>
          <w:szCs w:val="24"/>
        </w:rPr>
        <w:t>гостевые дома, парковые зоны отдыха - Комсомольский парк, парк Гагарина, парк Победы</w:t>
      </w:r>
      <w:r w:rsidR="00840C05">
        <w:rPr>
          <w:rFonts w:ascii="Times New Roman" w:hAnsi="Times New Roman"/>
          <w:sz w:val="24"/>
          <w:szCs w:val="24"/>
        </w:rPr>
        <w:t>;</w:t>
      </w:r>
      <w:r w:rsidRPr="00C94016">
        <w:rPr>
          <w:rFonts w:ascii="Times New Roman" w:hAnsi="Times New Roman"/>
          <w:sz w:val="24"/>
          <w:szCs w:val="24"/>
        </w:rPr>
        <w:t xml:space="preserve"> 11 объектов (кафе, бары, рестораны)</w:t>
      </w:r>
      <w:r w:rsidR="002169DF" w:rsidRPr="00C94016">
        <w:rPr>
          <w:rFonts w:ascii="Times New Roman" w:hAnsi="Times New Roman"/>
          <w:sz w:val="24"/>
          <w:szCs w:val="24"/>
        </w:rPr>
        <w:t xml:space="preserve"> общественного питан</w:t>
      </w:r>
      <w:r>
        <w:rPr>
          <w:rFonts w:ascii="Times New Roman" w:hAnsi="Times New Roman"/>
          <w:sz w:val="24"/>
          <w:szCs w:val="24"/>
        </w:rPr>
        <w:t xml:space="preserve">ия </w:t>
      </w:r>
      <w:r w:rsidRPr="00C94016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94016">
        <w:rPr>
          <w:rFonts w:ascii="Times New Roman" w:hAnsi="Times New Roman"/>
          <w:sz w:val="24"/>
          <w:szCs w:val="24"/>
        </w:rPr>
        <w:t>слугам</w:t>
      </w:r>
      <w:r w:rsidR="009F3F5E" w:rsidRPr="00C94016">
        <w:rPr>
          <w:rFonts w:ascii="Times New Roman" w:hAnsi="Times New Roman"/>
          <w:sz w:val="24"/>
          <w:szCs w:val="24"/>
        </w:rPr>
        <w:t xml:space="preserve"> </w:t>
      </w:r>
      <w:r w:rsidRPr="00C94016">
        <w:rPr>
          <w:rFonts w:ascii="Times New Roman" w:hAnsi="Times New Roman"/>
          <w:sz w:val="24"/>
          <w:szCs w:val="24"/>
        </w:rPr>
        <w:t>гостей нашего города.</w:t>
      </w:r>
    </w:p>
    <w:p w:rsidR="006B56C4" w:rsidRPr="004F2688" w:rsidRDefault="006B56C4" w:rsidP="00C12DDD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2688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по проектированию, строительству и реконструкции объектов социальной инфраструктуры </w:t>
      </w:r>
      <w:r w:rsidR="009D3BDE">
        <w:rPr>
          <w:rFonts w:ascii="Times New Roman" w:hAnsi="Times New Roman"/>
          <w:b/>
          <w:bCs/>
          <w:sz w:val="24"/>
          <w:szCs w:val="24"/>
        </w:rPr>
        <w:t xml:space="preserve"> городского </w:t>
      </w:r>
      <w:r w:rsidRPr="004F2688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C12DDD" w:rsidRDefault="00630B6D" w:rsidP="00C1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3FB">
        <w:rPr>
          <w:rFonts w:ascii="Times New Roman" w:hAnsi="Times New Roman"/>
          <w:sz w:val="24"/>
          <w:szCs w:val="24"/>
        </w:rPr>
        <w:t>В соответстви</w:t>
      </w:r>
      <w:r>
        <w:rPr>
          <w:rFonts w:ascii="Times New Roman" w:hAnsi="Times New Roman"/>
          <w:sz w:val="24"/>
          <w:szCs w:val="24"/>
        </w:rPr>
        <w:t>и с Генеральным</w:t>
      </w:r>
      <w:r w:rsidRPr="00630B6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630B6D">
        <w:rPr>
          <w:rFonts w:ascii="Times New Roman" w:hAnsi="Times New Roman"/>
          <w:sz w:val="24"/>
          <w:szCs w:val="24"/>
        </w:rPr>
        <w:t xml:space="preserve"> муниципального образования Шлиссельбургское городское поселение</w:t>
      </w:r>
      <w:r w:rsidR="00840C05">
        <w:rPr>
          <w:rFonts w:ascii="Times New Roman" w:hAnsi="Times New Roman"/>
          <w:bCs/>
          <w:sz w:val="24"/>
          <w:szCs w:val="24"/>
        </w:rPr>
        <w:t xml:space="preserve"> Кировского муниципального</w:t>
      </w:r>
      <w:r w:rsidRPr="00630B6D">
        <w:rPr>
          <w:rFonts w:ascii="Times New Roman" w:hAnsi="Times New Roman"/>
          <w:bCs/>
          <w:sz w:val="24"/>
          <w:szCs w:val="24"/>
        </w:rPr>
        <w:t xml:space="preserve"> район</w:t>
      </w:r>
      <w:r w:rsidR="00840C05">
        <w:rPr>
          <w:rFonts w:ascii="Times New Roman" w:hAnsi="Times New Roman"/>
          <w:bCs/>
          <w:sz w:val="24"/>
          <w:szCs w:val="24"/>
        </w:rPr>
        <w:t>а</w:t>
      </w:r>
      <w:r w:rsidRPr="00630B6D">
        <w:rPr>
          <w:rFonts w:ascii="Times New Roman" w:hAnsi="Times New Roman"/>
          <w:bCs/>
          <w:sz w:val="24"/>
          <w:szCs w:val="24"/>
        </w:rPr>
        <w:t xml:space="preserve"> Ленинградской области, положение</w:t>
      </w:r>
      <w:r w:rsidR="00840C05">
        <w:rPr>
          <w:rFonts w:ascii="Times New Roman" w:hAnsi="Times New Roman"/>
          <w:bCs/>
          <w:sz w:val="24"/>
          <w:szCs w:val="24"/>
        </w:rPr>
        <w:t>м</w:t>
      </w:r>
      <w:r w:rsidRPr="00630B6D">
        <w:rPr>
          <w:rFonts w:ascii="Times New Roman" w:hAnsi="Times New Roman"/>
          <w:bCs/>
          <w:sz w:val="24"/>
          <w:szCs w:val="24"/>
        </w:rPr>
        <w:t xml:space="preserve"> о территориальном планировании</w:t>
      </w:r>
      <w:r w:rsidRPr="00630B6D">
        <w:rPr>
          <w:rFonts w:ascii="Times New Roman" w:hAnsi="Times New Roman"/>
          <w:sz w:val="24"/>
          <w:szCs w:val="24"/>
        </w:rPr>
        <w:t>, утвержд</w:t>
      </w:r>
      <w:r>
        <w:rPr>
          <w:rFonts w:ascii="Times New Roman" w:hAnsi="Times New Roman"/>
          <w:sz w:val="24"/>
          <w:szCs w:val="24"/>
        </w:rPr>
        <w:t>енным</w:t>
      </w:r>
      <w:r w:rsidR="00811014">
        <w:rPr>
          <w:rFonts w:ascii="Times New Roman" w:hAnsi="Times New Roman"/>
          <w:sz w:val="24"/>
          <w:szCs w:val="24"/>
        </w:rPr>
        <w:t xml:space="preserve"> решением С</w:t>
      </w:r>
      <w:r w:rsidRPr="00630B6D">
        <w:rPr>
          <w:rFonts w:ascii="Times New Roman" w:hAnsi="Times New Roman"/>
          <w:sz w:val="24"/>
          <w:szCs w:val="24"/>
        </w:rPr>
        <w:t>овета депутатов муниципального образования Шлиссельбургское городское посел</w:t>
      </w:r>
      <w:r w:rsidR="00811014">
        <w:rPr>
          <w:rFonts w:ascii="Times New Roman" w:hAnsi="Times New Roman"/>
          <w:sz w:val="24"/>
          <w:szCs w:val="24"/>
        </w:rPr>
        <w:t>ение Кировского муниципального</w:t>
      </w:r>
      <w:r w:rsidRPr="00630B6D">
        <w:rPr>
          <w:rFonts w:ascii="Times New Roman" w:hAnsi="Times New Roman"/>
          <w:sz w:val="24"/>
          <w:szCs w:val="24"/>
        </w:rPr>
        <w:t xml:space="preserve"> район</w:t>
      </w:r>
      <w:r w:rsidR="00811014">
        <w:rPr>
          <w:rFonts w:ascii="Times New Roman" w:hAnsi="Times New Roman"/>
          <w:sz w:val="24"/>
          <w:szCs w:val="24"/>
        </w:rPr>
        <w:t>а</w:t>
      </w:r>
      <w:r w:rsidRPr="00630B6D">
        <w:rPr>
          <w:rFonts w:ascii="Times New Roman" w:hAnsi="Times New Roman"/>
          <w:sz w:val="24"/>
          <w:szCs w:val="24"/>
        </w:rPr>
        <w:t xml:space="preserve"> Ленинградской области от 2 июля 2014 года № 284</w:t>
      </w:r>
      <w:r>
        <w:rPr>
          <w:rFonts w:ascii="Times New Roman" w:hAnsi="Times New Roman"/>
          <w:sz w:val="24"/>
          <w:szCs w:val="24"/>
        </w:rPr>
        <w:t>,</w:t>
      </w:r>
      <w:r w:rsidR="001C43FB">
        <w:rPr>
          <w:rFonts w:ascii="Times New Roman" w:hAnsi="Times New Roman"/>
          <w:sz w:val="24"/>
          <w:szCs w:val="24"/>
        </w:rPr>
        <w:t xml:space="preserve"> п</w:t>
      </w:r>
      <w:r w:rsidR="006B56C4" w:rsidRPr="004F2688">
        <w:rPr>
          <w:rFonts w:ascii="Times New Roman" w:hAnsi="Times New Roman"/>
          <w:sz w:val="24"/>
          <w:szCs w:val="24"/>
        </w:rPr>
        <w:t>еречень основных програ</w:t>
      </w:r>
      <w:r w:rsidR="001C43FB">
        <w:rPr>
          <w:rFonts w:ascii="Times New Roman" w:hAnsi="Times New Roman"/>
          <w:sz w:val="24"/>
          <w:szCs w:val="24"/>
        </w:rPr>
        <w:t>ммных мероприятий на период 2018</w:t>
      </w:r>
      <w:r w:rsidR="006B56C4" w:rsidRPr="004F2688">
        <w:rPr>
          <w:rFonts w:ascii="Times New Roman" w:hAnsi="Times New Roman"/>
          <w:sz w:val="24"/>
          <w:szCs w:val="24"/>
        </w:rPr>
        <w:t>-2033 гг. (</w:t>
      </w:r>
      <w:r w:rsidR="006B56C4" w:rsidRPr="004F2688">
        <w:rPr>
          <w:rFonts w:ascii="Times New Roman" w:hAnsi="Times New Roman"/>
          <w:sz w:val="24"/>
          <w:szCs w:val="24"/>
          <w:lang w:val="en-US"/>
        </w:rPr>
        <w:t>I</w:t>
      </w:r>
      <w:r w:rsidR="006B56C4" w:rsidRPr="004F2688">
        <w:rPr>
          <w:rFonts w:ascii="Times New Roman" w:hAnsi="Times New Roman"/>
          <w:sz w:val="24"/>
          <w:szCs w:val="24"/>
        </w:rPr>
        <w:t xml:space="preserve">, </w:t>
      </w:r>
      <w:r w:rsidR="006B56C4" w:rsidRPr="004F2688">
        <w:rPr>
          <w:rFonts w:ascii="Times New Roman" w:hAnsi="Times New Roman"/>
          <w:sz w:val="24"/>
          <w:szCs w:val="24"/>
          <w:lang w:val="en-US"/>
        </w:rPr>
        <w:t>II</w:t>
      </w:r>
      <w:r w:rsidR="0016175A">
        <w:rPr>
          <w:rFonts w:ascii="Times New Roman" w:hAnsi="Times New Roman"/>
          <w:sz w:val="24"/>
          <w:szCs w:val="24"/>
        </w:rPr>
        <w:t xml:space="preserve"> этапы) приведен</w:t>
      </w:r>
      <w:r w:rsidR="006B56C4" w:rsidRPr="004F2688">
        <w:rPr>
          <w:rFonts w:ascii="Times New Roman" w:hAnsi="Times New Roman"/>
          <w:sz w:val="24"/>
          <w:szCs w:val="24"/>
        </w:rPr>
        <w:t xml:space="preserve"> ниже:</w:t>
      </w:r>
      <w:r w:rsidR="00C12DDD" w:rsidRPr="00C12DDD">
        <w:rPr>
          <w:rFonts w:ascii="Times New Roman" w:hAnsi="Times New Roman"/>
          <w:sz w:val="24"/>
          <w:szCs w:val="24"/>
        </w:rPr>
        <w:t xml:space="preserve"> </w:t>
      </w:r>
    </w:p>
    <w:p w:rsidR="00C12DDD" w:rsidRPr="00C12DDD" w:rsidRDefault="001623E2" w:rsidP="001617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175A">
        <w:rPr>
          <w:rFonts w:ascii="Times New Roman" w:hAnsi="Times New Roman"/>
          <w:sz w:val="24"/>
          <w:szCs w:val="24"/>
        </w:rPr>
        <w:t xml:space="preserve">1. </w:t>
      </w:r>
      <w:r w:rsidR="0016175A">
        <w:rPr>
          <w:rFonts w:ascii="Times New Roman" w:hAnsi="Times New Roman"/>
          <w:b/>
          <w:sz w:val="24"/>
          <w:szCs w:val="24"/>
        </w:rPr>
        <w:t>Программные мероприятия в жилищном</w:t>
      </w:r>
      <w:r w:rsidR="00C12DDD" w:rsidRPr="00C12DDD">
        <w:rPr>
          <w:rFonts w:ascii="Times New Roman" w:hAnsi="Times New Roman"/>
          <w:b/>
          <w:sz w:val="24"/>
          <w:szCs w:val="24"/>
        </w:rPr>
        <w:t xml:space="preserve"> фонд</w:t>
      </w:r>
      <w:r w:rsidR="0016175A">
        <w:rPr>
          <w:rFonts w:ascii="Times New Roman" w:hAnsi="Times New Roman"/>
          <w:b/>
          <w:sz w:val="24"/>
          <w:szCs w:val="24"/>
        </w:rPr>
        <w:t>е:</w:t>
      </w:r>
    </w:p>
    <w:p w:rsidR="00C12DDD" w:rsidRPr="007735E2" w:rsidRDefault="00630B6D" w:rsidP="00C12DDD">
      <w:pPr>
        <w:pStyle w:val="12"/>
        <w:ind w:right="22" w:firstLine="539"/>
        <w:outlineLvl w:val="2"/>
        <w:rPr>
          <w:bCs/>
        </w:rPr>
      </w:pPr>
      <w:r>
        <w:rPr>
          <w:bCs/>
        </w:rPr>
        <w:t xml:space="preserve">   </w:t>
      </w:r>
      <w:r w:rsidR="00C12DDD">
        <w:rPr>
          <w:bCs/>
        </w:rPr>
        <w:t>-</w:t>
      </w:r>
      <w:r w:rsidR="00C12DDD" w:rsidRPr="007735E2">
        <w:rPr>
          <w:bCs/>
        </w:rPr>
        <w:t xml:space="preserve"> </w:t>
      </w:r>
      <w:r w:rsidR="00C12DDD">
        <w:rPr>
          <w:bCs/>
        </w:rPr>
        <w:t>в</w:t>
      </w:r>
      <w:r w:rsidR="00C12DDD" w:rsidRPr="007735E2">
        <w:rPr>
          <w:bCs/>
        </w:rPr>
        <w:t>ыделение территории для комплексного освоения в целях жилищного строительства</w:t>
      </w:r>
      <w:r w:rsidR="00137031">
        <w:rPr>
          <w:bCs/>
        </w:rPr>
        <w:t xml:space="preserve"> в соответствии с Г</w:t>
      </w:r>
      <w:r w:rsidR="00C12DDD">
        <w:rPr>
          <w:bCs/>
        </w:rPr>
        <w:t>енеральным планом</w:t>
      </w:r>
      <w:r w:rsidR="00137031">
        <w:rPr>
          <w:bCs/>
        </w:rPr>
        <w:t xml:space="preserve"> МО Город Шлиссельбург</w:t>
      </w:r>
      <w:r w:rsidR="00C12DDD" w:rsidRPr="007735E2">
        <w:rPr>
          <w:bCs/>
        </w:rPr>
        <w:t xml:space="preserve">, в том числе: </w:t>
      </w:r>
    </w:p>
    <w:p w:rsidR="00C12DDD" w:rsidRPr="00791A7B" w:rsidRDefault="00137031" w:rsidP="00C12DDD">
      <w:pPr>
        <w:pStyle w:val="12"/>
      </w:pPr>
      <w:r>
        <w:t xml:space="preserve">- для </w:t>
      </w:r>
      <w:r w:rsidR="00C12DDD" w:rsidRPr="00791A7B">
        <w:t>многоквартирной жилой застройки с количеством эт</w:t>
      </w:r>
      <w:r w:rsidR="00C12DDD">
        <w:t xml:space="preserve">ажей от 4 до 9 </w:t>
      </w:r>
      <w:r w:rsidR="00C12DDD" w:rsidRPr="00791A7B">
        <w:t>площадью 168,74 га;</w:t>
      </w:r>
    </w:p>
    <w:p w:rsidR="00C12DDD" w:rsidRPr="00C456DB" w:rsidRDefault="00C12DDD" w:rsidP="00C12DDD">
      <w:pPr>
        <w:pStyle w:val="12"/>
      </w:pPr>
      <w:r w:rsidRPr="00791A7B">
        <w:t xml:space="preserve">- </w:t>
      </w:r>
      <w:r w:rsidR="00137031">
        <w:t xml:space="preserve">для </w:t>
      </w:r>
      <w:r w:rsidRPr="00791A7B">
        <w:t>застройки малоэтажными жилыми домами с количеством этажей не более 3, в том числе индивидуа</w:t>
      </w:r>
      <w:r w:rsidR="00630B6D">
        <w:t xml:space="preserve">льными жилыми домами </w:t>
      </w:r>
      <w:r w:rsidRPr="00791A7B">
        <w:t xml:space="preserve"> площадью 211,69 га</w:t>
      </w:r>
      <w:r w:rsidR="00137031">
        <w:t>;</w:t>
      </w:r>
    </w:p>
    <w:p w:rsidR="00C12DDD" w:rsidRDefault="00C12DDD" w:rsidP="00C12DDD">
      <w:pPr>
        <w:pStyle w:val="12"/>
        <w:ind w:right="22" w:firstLine="539"/>
        <w:outlineLvl w:val="2"/>
      </w:pPr>
      <w:r>
        <w:t xml:space="preserve"> - в</w:t>
      </w:r>
      <w:r w:rsidRPr="007735E2">
        <w:t xml:space="preserve">ыделение </w:t>
      </w:r>
      <w:r>
        <w:t>из территорий, предназначенных для комплексного освоения в целях жилищного строительства, земельных участков для</w:t>
      </w:r>
      <w:r w:rsidRPr="007735E2">
        <w:t xml:space="preserve"> предоставления </w:t>
      </w:r>
      <w:r>
        <w:t xml:space="preserve">в соответствии с </w:t>
      </w:r>
      <w:r w:rsidRPr="007735E2">
        <w:t>областн</w:t>
      </w:r>
      <w:r>
        <w:t>ым</w:t>
      </w:r>
      <w:r w:rsidRPr="007735E2">
        <w:t xml:space="preserve"> закон</w:t>
      </w:r>
      <w:r>
        <w:t>ом</w:t>
      </w:r>
      <w:r w:rsidR="00137031">
        <w:t xml:space="preserve"> от 14.10.2008 </w:t>
      </w:r>
      <w:r w:rsidRPr="007735E2">
        <w:t>№ 105-оз  «О бесплатном предо</w:t>
      </w:r>
      <w:r w:rsidRPr="007735E2">
        <w:t>с</w:t>
      </w:r>
      <w:r w:rsidRPr="007735E2">
        <w:t>тавлении отдельным категориям граждан земельных участков для индивидуального жилищного строительства на территории Ле</w:t>
      </w:r>
      <w:r>
        <w:t>нинградской области» к 2032 году.</w:t>
      </w:r>
    </w:p>
    <w:p w:rsidR="00C12DDD" w:rsidRPr="004F2688" w:rsidRDefault="00630B6D" w:rsidP="00C1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DDD" w:rsidRPr="004F2688">
        <w:rPr>
          <w:rFonts w:ascii="Times New Roman" w:hAnsi="Times New Roman"/>
          <w:sz w:val="24"/>
          <w:szCs w:val="24"/>
        </w:rPr>
        <w:t>Дальнейшее  жилищное строительство в поселении будет производиться в соответствии с утвержденным Генеральным</w:t>
      </w:r>
      <w:r w:rsidR="00137031">
        <w:rPr>
          <w:rFonts w:ascii="Times New Roman" w:hAnsi="Times New Roman"/>
          <w:sz w:val="24"/>
          <w:szCs w:val="24"/>
        </w:rPr>
        <w:t xml:space="preserve"> планом поселения, определяющем</w:t>
      </w:r>
      <w:r w:rsidR="00C12DDD" w:rsidRPr="004F2688">
        <w:rPr>
          <w:rFonts w:ascii="Times New Roman" w:hAnsi="Times New Roman"/>
          <w:sz w:val="24"/>
          <w:szCs w:val="24"/>
        </w:rPr>
        <w:t xml:space="preserve"> зоны строительства</w:t>
      </w:r>
      <w:r w:rsidR="00137031">
        <w:rPr>
          <w:rFonts w:ascii="Times New Roman" w:hAnsi="Times New Roman"/>
          <w:sz w:val="24"/>
          <w:szCs w:val="24"/>
        </w:rPr>
        <w:t>,</w:t>
      </w:r>
      <w:r w:rsidR="00C12DDD" w:rsidRPr="004F2688">
        <w:rPr>
          <w:rFonts w:ascii="Times New Roman" w:hAnsi="Times New Roman"/>
          <w:sz w:val="24"/>
          <w:szCs w:val="24"/>
        </w:rPr>
        <w:t xml:space="preserve"> и разработанными  правилами земле</w:t>
      </w:r>
      <w:r w:rsidR="00C12DDD">
        <w:rPr>
          <w:rFonts w:ascii="Times New Roman" w:hAnsi="Times New Roman"/>
          <w:sz w:val="24"/>
          <w:szCs w:val="24"/>
        </w:rPr>
        <w:t>пользован</w:t>
      </w:r>
      <w:r w:rsidR="00137031">
        <w:rPr>
          <w:rFonts w:ascii="Times New Roman" w:hAnsi="Times New Roman"/>
          <w:sz w:val="24"/>
          <w:szCs w:val="24"/>
        </w:rPr>
        <w:t>ия и застройки МО Город Шлиссельбург.</w:t>
      </w: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2688">
        <w:rPr>
          <w:rFonts w:ascii="Times New Roman" w:hAnsi="Times New Roman"/>
          <w:sz w:val="24"/>
          <w:szCs w:val="24"/>
        </w:rPr>
        <w:t>Ввод в действие  новых площадей позволит существенно улучшить жилищные условия стоящих на очереди жителей поселения.</w:t>
      </w:r>
    </w:p>
    <w:p w:rsidR="00C12DDD" w:rsidRPr="00F460C4" w:rsidRDefault="00C12DDD" w:rsidP="00C12DDD">
      <w:pPr>
        <w:pStyle w:val="12"/>
        <w:ind w:right="23" w:firstLine="539"/>
        <w:outlineLvl w:val="1"/>
        <w:rPr>
          <w:bCs/>
        </w:rPr>
      </w:pPr>
      <w:r>
        <w:lastRenderedPageBreak/>
        <w:tab/>
      </w:r>
      <w:r w:rsidRPr="00F460C4">
        <w:rPr>
          <w:bCs/>
        </w:rPr>
        <w:t xml:space="preserve">Развитие жилищного фонда из расчета </w:t>
      </w:r>
      <w:smartTag w:uri="urn:schemas-microsoft-com:office:smarttags" w:element="metricconverter">
        <w:smartTagPr>
          <w:attr w:name="ProductID" w:val="35 м2"/>
        </w:smartTagPr>
        <w:r w:rsidRPr="00F460C4">
          <w:rPr>
            <w:bCs/>
          </w:rPr>
          <w:t>35 м</w:t>
        </w:r>
        <w:r w:rsidRPr="00F460C4">
          <w:rPr>
            <w:bCs/>
            <w:vertAlign w:val="superscript"/>
          </w:rPr>
          <w:t>2</w:t>
        </w:r>
      </w:smartTag>
      <w:r w:rsidRPr="00F460C4">
        <w:rPr>
          <w:bCs/>
        </w:rPr>
        <w:t xml:space="preserve"> общей площади на одного человека к 2022 и </w:t>
      </w:r>
      <w:smartTag w:uri="urn:schemas-microsoft-com:office:smarttags" w:element="metricconverter">
        <w:smartTagPr>
          <w:attr w:name="ProductID" w:val="40 м2"/>
        </w:smartTagPr>
        <w:r w:rsidRPr="00F460C4">
          <w:rPr>
            <w:bCs/>
          </w:rPr>
          <w:t>40 м</w:t>
        </w:r>
        <w:r w:rsidRPr="00F460C4">
          <w:rPr>
            <w:bCs/>
            <w:vertAlign w:val="superscript"/>
          </w:rPr>
          <w:t>2</w:t>
        </w:r>
      </w:smartTag>
      <w:r w:rsidRPr="00F460C4">
        <w:rPr>
          <w:bCs/>
        </w:rPr>
        <w:t xml:space="preserve"> 2032 годам предполагает:</w:t>
      </w:r>
    </w:p>
    <w:p w:rsidR="00C12DDD" w:rsidRPr="007735E2" w:rsidRDefault="00C12DDD" w:rsidP="00C12DDD">
      <w:pPr>
        <w:pStyle w:val="12"/>
        <w:ind w:firstLine="540"/>
        <w:outlineLvl w:val="2"/>
        <w:rPr>
          <w:bCs/>
        </w:rPr>
      </w:pPr>
      <w:r>
        <w:tab/>
      </w:r>
      <w:r>
        <w:rPr>
          <w:bCs/>
        </w:rPr>
        <w:t>- комплексную</w:t>
      </w:r>
      <w:r w:rsidRPr="007735E2">
        <w:rPr>
          <w:bCs/>
        </w:rPr>
        <w:t xml:space="preserve"> реконструкци</w:t>
      </w:r>
      <w:r>
        <w:rPr>
          <w:bCs/>
        </w:rPr>
        <w:t>ю</w:t>
      </w:r>
      <w:r w:rsidRPr="007735E2">
        <w:rPr>
          <w:bCs/>
        </w:rPr>
        <w:t xml:space="preserve"> неэффективно используемых территорий, территорий</w:t>
      </w:r>
      <w:r w:rsidR="005E4FEE">
        <w:rPr>
          <w:bCs/>
        </w:rPr>
        <w:t>,</w:t>
      </w:r>
      <w:r w:rsidRPr="007735E2">
        <w:rPr>
          <w:bCs/>
        </w:rPr>
        <w:t xml:space="preserve"> занятых ветхими зданиями и сооружениями с повышением плотности застройки и с дополнительным размещением на указанных территориях объектов капитального строительства различного назначения</w:t>
      </w:r>
      <w:r>
        <w:rPr>
          <w:bCs/>
        </w:rPr>
        <w:t>;</w:t>
      </w:r>
    </w:p>
    <w:p w:rsidR="00C12DDD" w:rsidRPr="00791A7B" w:rsidRDefault="00C12DDD" w:rsidP="00C12DDD">
      <w:pPr>
        <w:pStyle w:val="12"/>
        <w:ind w:right="22" w:firstLine="539"/>
      </w:pPr>
      <w:r>
        <w:rPr>
          <w:bCs/>
        </w:rPr>
        <w:tab/>
        <w:t>- п</w:t>
      </w:r>
      <w:r>
        <w:t>одготовку</w:t>
      </w:r>
      <w:r w:rsidRPr="00791A7B">
        <w:t xml:space="preserve"> документации по планировке территории и иной документации, необходимой для проведения торгов на право заключения договоров о развитии застроенных территорий и </w:t>
      </w:r>
      <w:r w:rsidR="005E4FEE">
        <w:t xml:space="preserve">для </w:t>
      </w:r>
      <w:r w:rsidRPr="00791A7B">
        <w:t>включения в федеральные целевые программы по расселению ветхого фонда в городе Шлиссельбург</w:t>
      </w:r>
      <w:r>
        <w:t>;</w:t>
      </w:r>
    </w:p>
    <w:p w:rsidR="00C12DDD" w:rsidRPr="00F460C4" w:rsidRDefault="00C12DDD" w:rsidP="00C12DDD">
      <w:pPr>
        <w:pStyle w:val="12"/>
        <w:ind w:right="23" w:firstLine="539"/>
        <w:outlineLvl w:val="2"/>
        <w:rPr>
          <w:bCs/>
        </w:rPr>
      </w:pPr>
      <w:r>
        <w:t xml:space="preserve"> - подготовку</w:t>
      </w:r>
      <w:r w:rsidRPr="007735E2">
        <w:t xml:space="preserve"> документации по планировке территории, а также, документации, необходимой для проведения торгов на право заключения договоров аренды земельных участков для комплексного освоения в целях жилищного строительства на первоочередной период и на расчетный срок.</w:t>
      </w:r>
    </w:p>
    <w:p w:rsidR="00C12DDD" w:rsidRPr="002B66E6" w:rsidRDefault="00C12DDD" w:rsidP="00C12DDD">
      <w:pPr>
        <w:pStyle w:val="af8"/>
      </w:pPr>
      <w:r w:rsidRPr="002B66E6">
        <w:t>Структура жилого фонда по типу застройки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2664"/>
        <w:gridCol w:w="1332"/>
        <w:gridCol w:w="900"/>
        <w:gridCol w:w="1440"/>
        <w:gridCol w:w="720"/>
        <w:gridCol w:w="1260"/>
        <w:gridCol w:w="832"/>
      </w:tblGrid>
      <w:tr w:rsidR="00C12DDD" w:rsidRPr="002F0467" w:rsidTr="00630B6D">
        <w:trPr>
          <w:trHeight w:val="20"/>
          <w:jc w:val="center"/>
        </w:trPr>
        <w:tc>
          <w:tcPr>
            <w:tcW w:w="775" w:type="dxa"/>
            <w:vMerge w:val="restart"/>
            <w:vAlign w:val="center"/>
          </w:tcPr>
          <w:p w:rsidR="00C12DDD" w:rsidRPr="00791A7B" w:rsidRDefault="00C12DDD" w:rsidP="00630B6D">
            <w:pPr>
              <w:pStyle w:val="14"/>
              <w:jc w:val="center"/>
              <w:rPr>
                <w:b/>
                <w:bCs/>
              </w:rPr>
            </w:pPr>
            <w:r w:rsidRPr="00791A7B">
              <w:rPr>
                <w:b/>
                <w:bCs/>
              </w:rPr>
              <w:t>№ п/п</w:t>
            </w:r>
          </w:p>
        </w:tc>
        <w:tc>
          <w:tcPr>
            <w:tcW w:w="2664" w:type="dxa"/>
            <w:vMerge w:val="restart"/>
            <w:vAlign w:val="center"/>
          </w:tcPr>
          <w:p w:rsidR="00C12DDD" w:rsidRPr="00791A7B" w:rsidRDefault="00C12DDD" w:rsidP="00630B6D">
            <w:pPr>
              <w:pStyle w:val="14"/>
              <w:jc w:val="center"/>
              <w:rPr>
                <w:b/>
                <w:bCs/>
              </w:rPr>
            </w:pPr>
            <w:r w:rsidRPr="00791A7B">
              <w:rPr>
                <w:b/>
                <w:bCs/>
              </w:rPr>
              <w:t>Тип застройки жилого фонда</w:t>
            </w:r>
          </w:p>
        </w:tc>
        <w:tc>
          <w:tcPr>
            <w:tcW w:w="6484" w:type="dxa"/>
            <w:gridSpan w:val="6"/>
            <w:vAlign w:val="center"/>
          </w:tcPr>
          <w:p w:rsidR="00C12DDD" w:rsidRPr="00791A7B" w:rsidRDefault="00C12DDD" w:rsidP="00630B6D">
            <w:pPr>
              <w:pStyle w:val="14"/>
              <w:jc w:val="center"/>
              <w:rPr>
                <w:b/>
                <w:bCs/>
              </w:rPr>
            </w:pPr>
            <w:r w:rsidRPr="00791A7B">
              <w:rPr>
                <w:b/>
                <w:bCs/>
              </w:rPr>
              <w:t>Общая площадь жилого фонда</w:t>
            </w:r>
          </w:p>
        </w:tc>
      </w:tr>
      <w:tr w:rsidR="00C12DDD" w:rsidRPr="002F0467" w:rsidTr="00630B6D">
        <w:trPr>
          <w:trHeight w:val="20"/>
          <w:jc w:val="center"/>
        </w:trPr>
        <w:tc>
          <w:tcPr>
            <w:tcW w:w="775" w:type="dxa"/>
            <w:vMerge/>
            <w:vAlign w:val="center"/>
          </w:tcPr>
          <w:p w:rsidR="00C12DDD" w:rsidRPr="00791A7B" w:rsidRDefault="00C12DDD" w:rsidP="00630B6D"/>
        </w:tc>
        <w:tc>
          <w:tcPr>
            <w:tcW w:w="2664" w:type="dxa"/>
            <w:vMerge/>
            <w:vAlign w:val="center"/>
          </w:tcPr>
          <w:p w:rsidR="00C12DDD" w:rsidRPr="00791A7B" w:rsidRDefault="00C12DDD" w:rsidP="00630B6D"/>
        </w:tc>
        <w:tc>
          <w:tcPr>
            <w:tcW w:w="2232" w:type="dxa"/>
            <w:gridSpan w:val="2"/>
            <w:vAlign w:val="center"/>
          </w:tcPr>
          <w:p w:rsidR="00C12DDD" w:rsidRPr="00791A7B" w:rsidRDefault="00C12DDD" w:rsidP="00630B6D">
            <w:pPr>
              <w:pStyle w:val="14"/>
              <w:jc w:val="center"/>
              <w:rPr>
                <w:b/>
                <w:bCs/>
              </w:rPr>
            </w:pPr>
            <w:r w:rsidRPr="00791A7B">
              <w:rPr>
                <w:b/>
                <w:bCs/>
              </w:rPr>
              <w:t>Существующий</w:t>
            </w:r>
          </w:p>
        </w:tc>
        <w:tc>
          <w:tcPr>
            <w:tcW w:w="2160" w:type="dxa"/>
            <w:gridSpan w:val="2"/>
            <w:vAlign w:val="center"/>
          </w:tcPr>
          <w:p w:rsidR="00C12DDD" w:rsidRPr="00791A7B" w:rsidRDefault="00630B6D" w:rsidP="00630B6D">
            <w:pPr>
              <w:pStyle w:val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C12DDD" w:rsidRPr="00791A7B">
              <w:rPr>
                <w:b/>
                <w:bCs/>
              </w:rPr>
              <w:t xml:space="preserve"> год</w:t>
            </w:r>
          </w:p>
        </w:tc>
        <w:tc>
          <w:tcPr>
            <w:tcW w:w="2092" w:type="dxa"/>
            <w:gridSpan w:val="2"/>
            <w:vAlign w:val="center"/>
          </w:tcPr>
          <w:p w:rsidR="00C12DDD" w:rsidRPr="00791A7B" w:rsidRDefault="00C12DDD" w:rsidP="00630B6D">
            <w:pPr>
              <w:pStyle w:val="14"/>
              <w:jc w:val="center"/>
              <w:rPr>
                <w:b/>
                <w:bCs/>
              </w:rPr>
            </w:pPr>
            <w:r w:rsidRPr="00791A7B">
              <w:rPr>
                <w:b/>
                <w:bCs/>
              </w:rPr>
              <w:t>2032 год</w:t>
            </w:r>
          </w:p>
        </w:tc>
      </w:tr>
      <w:tr w:rsidR="00C12DDD" w:rsidRPr="002F0467" w:rsidTr="00630B6D">
        <w:trPr>
          <w:trHeight w:val="20"/>
          <w:jc w:val="center"/>
        </w:trPr>
        <w:tc>
          <w:tcPr>
            <w:tcW w:w="775" w:type="dxa"/>
            <w:vMerge/>
            <w:vAlign w:val="center"/>
          </w:tcPr>
          <w:p w:rsidR="00C12DDD" w:rsidRPr="00791A7B" w:rsidRDefault="00C12DDD" w:rsidP="00630B6D"/>
        </w:tc>
        <w:tc>
          <w:tcPr>
            <w:tcW w:w="2664" w:type="dxa"/>
            <w:vMerge/>
            <w:vAlign w:val="center"/>
          </w:tcPr>
          <w:p w:rsidR="00C12DDD" w:rsidRPr="00791A7B" w:rsidRDefault="00C12DDD" w:rsidP="00630B6D"/>
        </w:tc>
        <w:tc>
          <w:tcPr>
            <w:tcW w:w="1332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  <w:rPr>
                <w:b/>
                <w:bCs/>
              </w:rPr>
            </w:pPr>
            <w:r w:rsidRPr="00791A7B">
              <w:rPr>
                <w:b/>
                <w:bCs/>
              </w:rPr>
              <w:t>тысяч м</w:t>
            </w:r>
            <w:r w:rsidRPr="00791A7B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  <w:rPr>
                <w:b/>
                <w:bCs/>
              </w:rPr>
            </w:pPr>
            <w:r w:rsidRPr="00791A7B">
              <w:rPr>
                <w:b/>
                <w:bCs/>
              </w:rPr>
              <w:t>%</w:t>
            </w:r>
          </w:p>
        </w:tc>
        <w:tc>
          <w:tcPr>
            <w:tcW w:w="144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  <w:rPr>
                <w:b/>
                <w:bCs/>
              </w:rPr>
            </w:pPr>
            <w:r w:rsidRPr="00791A7B">
              <w:rPr>
                <w:b/>
                <w:bCs/>
              </w:rPr>
              <w:t>тысяч м</w:t>
            </w:r>
            <w:r w:rsidRPr="00791A7B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  <w:rPr>
                <w:b/>
                <w:bCs/>
              </w:rPr>
            </w:pPr>
            <w:r w:rsidRPr="00791A7B">
              <w:rPr>
                <w:b/>
                <w:bCs/>
              </w:rPr>
              <w:t>%</w:t>
            </w:r>
          </w:p>
        </w:tc>
        <w:tc>
          <w:tcPr>
            <w:tcW w:w="126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  <w:rPr>
                <w:b/>
                <w:bCs/>
              </w:rPr>
            </w:pPr>
            <w:r w:rsidRPr="00791A7B">
              <w:rPr>
                <w:b/>
                <w:bCs/>
              </w:rPr>
              <w:t>тысяч м</w:t>
            </w:r>
            <w:r w:rsidRPr="00791A7B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832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  <w:rPr>
                <w:b/>
                <w:bCs/>
              </w:rPr>
            </w:pPr>
            <w:r w:rsidRPr="00791A7B">
              <w:rPr>
                <w:b/>
                <w:bCs/>
              </w:rPr>
              <w:t>%</w:t>
            </w:r>
          </w:p>
        </w:tc>
      </w:tr>
      <w:tr w:rsidR="00C12DDD" w:rsidRPr="002F0467" w:rsidTr="00630B6D">
        <w:trPr>
          <w:trHeight w:val="20"/>
          <w:jc w:val="center"/>
        </w:trPr>
        <w:tc>
          <w:tcPr>
            <w:tcW w:w="775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1.</w:t>
            </w:r>
          </w:p>
        </w:tc>
        <w:tc>
          <w:tcPr>
            <w:tcW w:w="2664" w:type="dxa"/>
            <w:vAlign w:val="center"/>
          </w:tcPr>
          <w:p w:rsidR="00C12DDD" w:rsidRPr="00791A7B" w:rsidRDefault="00C12DDD" w:rsidP="00630B6D">
            <w:pPr>
              <w:pStyle w:val="14"/>
            </w:pPr>
            <w:r w:rsidRPr="00791A7B">
              <w:t>Жилищный фонд – вс</w:t>
            </w:r>
            <w:r w:rsidRPr="00791A7B">
              <w:t>е</w:t>
            </w:r>
            <w:r w:rsidRPr="00791A7B">
              <w:t>го</w:t>
            </w:r>
          </w:p>
        </w:tc>
        <w:tc>
          <w:tcPr>
            <w:tcW w:w="1332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>
              <w:t>316,72</w:t>
            </w:r>
          </w:p>
        </w:tc>
        <w:tc>
          <w:tcPr>
            <w:tcW w:w="90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100</w:t>
            </w:r>
          </w:p>
        </w:tc>
        <w:tc>
          <w:tcPr>
            <w:tcW w:w="144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630</w:t>
            </w:r>
          </w:p>
        </w:tc>
        <w:tc>
          <w:tcPr>
            <w:tcW w:w="72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100</w:t>
            </w:r>
          </w:p>
        </w:tc>
        <w:tc>
          <w:tcPr>
            <w:tcW w:w="126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1004</w:t>
            </w:r>
          </w:p>
        </w:tc>
        <w:tc>
          <w:tcPr>
            <w:tcW w:w="832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100</w:t>
            </w:r>
          </w:p>
        </w:tc>
      </w:tr>
      <w:tr w:rsidR="00C12DDD" w:rsidRPr="002F0467" w:rsidTr="00630B6D">
        <w:trPr>
          <w:trHeight w:val="20"/>
          <w:jc w:val="center"/>
        </w:trPr>
        <w:tc>
          <w:tcPr>
            <w:tcW w:w="775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2.</w:t>
            </w:r>
          </w:p>
        </w:tc>
        <w:tc>
          <w:tcPr>
            <w:tcW w:w="2664" w:type="dxa"/>
            <w:vAlign w:val="center"/>
          </w:tcPr>
          <w:p w:rsidR="00C12DDD" w:rsidRPr="00791A7B" w:rsidRDefault="00C12DDD" w:rsidP="00630B6D">
            <w:pPr>
              <w:pStyle w:val="14"/>
            </w:pPr>
            <w:r w:rsidRPr="00791A7B">
              <w:t>Малоэтажная (от 1 до 3 этажей)</w:t>
            </w:r>
          </w:p>
        </w:tc>
        <w:tc>
          <w:tcPr>
            <w:tcW w:w="1332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>
              <w:t>36,53</w:t>
            </w:r>
          </w:p>
        </w:tc>
        <w:tc>
          <w:tcPr>
            <w:tcW w:w="90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19,3</w:t>
            </w:r>
          </w:p>
        </w:tc>
        <w:tc>
          <w:tcPr>
            <w:tcW w:w="144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203,57</w:t>
            </w:r>
          </w:p>
        </w:tc>
        <w:tc>
          <w:tcPr>
            <w:tcW w:w="72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32</w:t>
            </w:r>
          </w:p>
        </w:tc>
        <w:tc>
          <w:tcPr>
            <w:tcW w:w="126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316,27</w:t>
            </w:r>
          </w:p>
        </w:tc>
        <w:tc>
          <w:tcPr>
            <w:tcW w:w="832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52</w:t>
            </w:r>
          </w:p>
        </w:tc>
      </w:tr>
      <w:tr w:rsidR="00C12DDD" w:rsidRPr="002F0467" w:rsidTr="00630B6D">
        <w:trPr>
          <w:trHeight w:val="510"/>
          <w:jc w:val="center"/>
        </w:trPr>
        <w:tc>
          <w:tcPr>
            <w:tcW w:w="775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3.</w:t>
            </w:r>
          </w:p>
        </w:tc>
        <w:tc>
          <w:tcPr>
            <w:tcW w:w="2664" w:type="dxa"/>
            <w:vAlign w:val="center"/>
          </w:tcPr>
          <w:p w:rsidR="00C12DDD" w:rsidRPr="00791A7B" w:rsidRDefault="00C12DDD" w:rsidP="00630B6D">
            <w:pPr>
              <w:pStyle w:val="14"/>
            </w:pPr>
            <w:r w:rsidRPr="00791A7B">
              <w:t>Среднеэтажная (от 4 до 9 этажей)</w:t>
            </w:r>
          </w:p>
        </w:tc>
        <w:tc>
          <w:tcPr>
            <w:tcW w:w="1332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>
              <w:t>280,19</w:t>
            </w:r>
          </w:p>
        </w:tc>
        <w:tc>
          <w:tcPr>
            <w:tcW w:w="90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80,7</w:t>
            </w:r>
          </w:p>
        </w:tc>
        <w:tc>
          <w:tcPr>
            <w:tcW w:w="144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426,43</w:t>
            </w:r>
          </w:p>
        </w:tc>
        <w:tc>
          <w:tcPr>
            <w:tcW w:w="72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68</w:t>
            </w:r>
          </w:p>
        </w:tc>
        <w:tc>
          <w:tcPr>
            <w:tcW w:w="1260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687,73</w:t>
            </w:r>
          </w:p>
        </w:tc>
        <w:tc>
          <w:tcPr>
            <w:tcW w:w="832" w:type="dxa"/>
            <w:vAlign w:val="center"/>
          </w:tcPr>
          <w:p w:rsidR="00C12DDD" w:rsidRPr="00791A7B" w:rsidRDefault="00C12DDD" w:rsidP="00630B6D">
            <w:pPr>
              <w:pStyle w:val="14"/>
              <w:jc w:val="center"/>
            </w:pPr>
            <w:r w:rsidRPr="00791A7B">
              <w:t>68</w:t>
            </w:r>
          </w:p>
        </w:tc>
      </w:tr>
    </w:tbl>
    <w:p w:rsidR="001623E2" w:rsidRDefault="001623E2" w:rsidP="0059258F">
      <w:pPr>
        <w:pStyle w:val="12"/>
        <w:jc w:val="center"/>
        <w:rPr>
          <w:lang w:eastAsia="en-US"/>
        </w:rPr>
      </w:pPr>
    </w:p>
    <w:p w:rsidR="001C43FB" w:rsidRDefault="001623E2" w:rsidP="001623E2">
      <w:pPr>
        <w:pStyle w:val="12"/>
        <w:jc w:val="left"/>
        <w:rPr>
          <w:b/>
        </w:rPr>
      </w:pPr>
      <w:r>
        <w:rPr>
          <w:b/>
          <w:lang w:eastAsia="en-US"/>
        </w:rPr>
        <w:t xml:space="preserve">2. Программные мероприятия в сфере </w:t>
      </w:r>
      <w:r>
        <w:rPr>
          <w:b/>
        </w:rPr>
        <w:t>образования</w:t>
      </w:r>
      <w:r w:rsidR="00D3589B">
        <w:rPr>
          <w:b/>
        </w:rPr>
        <w:t>:</w:t>
      </w:r>
    </w:p>
    <w:p w:rsidR="001C43FB" w:rsidRPr="001C43FB" w:rsidRDefault="00D3589B" w:rsidP="001C43FB">
      <w:pPr>
        <w:pStyle w:val="12"/>
      </w:pPr>
      <w:r>
        <w:rPr>
          <w:b/>
        </w:rPr>
        <w:t>- с</w:t>
      </w:r>
      <w:r w:rsidR="001C43FB" w:rsidRPr="001C43FB">
        <w:t>троительство и содержание новых объектов образования будет проходить по мере ра</w:t>
      </w:r>
      <w:r w:rsidR="001C43FB" w:rsidRPr="001C43FB">
        <w:t>з</w:t>
      </w:r>
      <w:r w:rsidR="001C43FB" w:rsidRPr="001C43FB">
        <w:t xml:space="preserve">вития инвестиционных проектов на территории поселения, в том числе при организации новых жилых кварталов. </w:t>
      </w:r>
    </w:p>
    <w:p w:rsidR="006B56C4" w:rsidRDefault="001C43FB" w:rsidP="001C4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3FB">
        <w:rPr>
          <w:rFonts w:ascii="Times New Roman" w:hAnsi="Times New Roman"/>
          <w:sz w:val="24"/>
          <w:szCs w:val="24"/>
        </w:rPr>
        <w:t>Строительство объектов образования может осуществляться за счет инвест</w:t>
      </w:r>
      <w:r w:rsidRPr="001C43FB">
        <w:rPr>
          <w:rFonts w:ascii="Times New Roman" w:hAnsi="Times New Roman"/>
          <w:sz w:val="24"/>
          <w:szCs w:val="24"/>
        </w:rPr>
        <w:t>и</w:t>
      </w:r>
      <w:r w:rsidRPr="001C43FB">
        <w:rPr>
          <w:rFonts w:ascii="Times New Roman" w:hAnsi="Times New Roman"/>
          <w:sz w:val="24"/>
          <w:szCs w:val="24"/>
        </w:rPr>
        <w:t>ционных вложений,  внебюджетных ассигнований, в формах</w:t>
      </w:r>
      <w:r w:rsidR="001623E2">
        <w:rPr>
          <w:rFonts w:ascii="Times New Roman" w:hAnsi="Times New Roman"/>
          <w:sz w:val="24"/>
          <w:szCs w:val="24"/>
        </w:rPr>
        <w:t>,</w:t>
      </w:r>
      <w:r w:rsidRPr="001C43FB">
        <w:rPr>
          <w:rFonts w:ascii="Times New Roman" w:hAnsi="Times New Roman"/>
          <w:sz w:val="24"/>
          <w:szCs w:val="24"/>
        </w:rPr>
        <w:t xml:space="preserve"> не противоречащих действующему законодательству</w:t>
      </w:r>
      <w:r w:rsidR="001623E2">
        <w:rPr>
          <w:rFonts w:ascii="Times New Roman" w:hAnsi="Times New Roman"/>
          <w:sz w:val="24"/>
          <w:szCs w:val="24"/>
        </w:rPr>
        <w:t xml:space="preserve"> РФ, а также по программе «Соцобъекты в обмен на налоги».</w:t>
      </w:r>
    </w:p>
    <w:p w:rsidR="0059258F" w:rsidRPr="001C43FB" w:rsidRDefault="0059258F" w:rsidP="001C4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1C43FB" w:rsidRDefault="00D3589B" w:rsidP="00D3589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Программные мероприятия в сфере з</w:t>
      </w:r>
      <w:r w:rsidR="006B56C4" w:rsidRPr="0059258F">
        <w:rPr>
          <w:rFonts w:ascii="Times New Roman" w:hAnsi="Times New Roman"/>
          <w:b/>
          <w:sz w:val="24"/>
          <w:szCs w:val="24"/>
        </w:rPr>
        <w:t>дравоо</w:t>
      </w:r>
      <w:r w:rsidR="00722EDD">
        <w:rPr>
          <w:rFonts w:ascii="Times New Roman" w:hAnsi="Times New Roman"/>
          <w:b/>
          <w:sz w:val="24"/>
          <w:szCs w:val="24"/>
        </w:rPr>
        <w:t>хранения</w:t>
      </w:r>
    </w:p>
    <w:p w:rsidR="001C43FB" w:rsidRDefault="00722EDD" w:rsidP="001C43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Н</w:t>
      </w:r>
      <w:r w:rsidR="001C43FB" w:rsidRPr="00506695">
        <w:rPr>
          <w:rFonts w:ascii="Times New Roman" w:hAnsi="Times New Roman"/>
          <w:kern w:val="28"/>
          <w:sz w:val="24"/>
          <w:szCs w:val="24"/>
        </w:rPr>
        <w:t>еобходимо р</w:t>
      </w:r>
      <w:r w:rsidR="001C43FB" w:rsidRPr="00506695">
        <w:rPr>
          <w:rFonts w:ascii="Times New Roman" w:hAnsi="Times New Roman"/>
          <w:sz w:val="24"/>
          <w:szCs w:val="24"/>
        </w:rPr>
        <w:t xml:space="preserve">асширение практики работы по принципу врачей общей практики, семейных врачей, размещение во встроенных помещениях офисов врачей общей практики, строительство одной поликлиники мощностью учреждения </w:t>
      </w:r>
      <w:r w:rsidR="00D3589B">
        <w:rPr>
          <w:rFonts w:ascii="Times New Roman" w:hAnsi="Times New Roman"/>
          <w:sz w:val="24"/>
          <w:szCs w:val="24"/>
        </w:rPr>
        <w:t>–</w:t>
      </w:r>
      <w:r w:rsidR="001C43FB" w:rsidRPr="00506695">
        <w:rPr>
          <w:rFonts w:ascii="Times New Roman" w:hAnsi="Times New Roman"/>
          <w:sz w:val="24"/>
          <w:szCs w:val="24"/>
        </w:rPr>
        <w:t xml:space="preserve"> 200 посещений в смену (вопросы </w:t>
      </w:r>
      <w:r w:rsidR="001C43FB" w:rsidRPr="00506695">
        <w:rPr>
          <w:rFonts w:ascii="Times New Roman" w:hAnsi="Times New Roman"/>
          <w:bCs/>
          <w:sz w:val="24"/>
          <w:szCs w:val="24"/>
        </w:rPr>
        <w:t>местного значения муниципального района).</w:t>
      </w:r>
    </w:p>
    <w:p w:rsidR="0059258F" w:rsidRDefault="0059258F" w:rsidP="001C43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B56C4" w:rsidRDefault="00D3589B" w:rsidP="00D3589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Программные мероприятия в сфере ф</w:t>
      </w:r>
      <w:r w:rsidR="006B56C4" w:rsidRPr="0059258F">
        <w:rPr>
          <w:rFonts w:ascii="Times New Roman" w:hAnsi="Times New Roman"/>
          <w:b/>
          <w:sz w:val="24"/>
          <w:szCs w:val="24"/>
        </w:rPr>
        <w:t>из</w:t>
      </w:r>
      <w:r>
        <w:rPr>
          <w:rFonts w:ascii="Times New Roman" w:hAnsi="Times New Roman"/>
          <w:b/>
          <w:sz w:val="24"/>
          <w:szCs w:val="24"/>
        </w:rPr>
        <w:t>ической</w:t>
      </w:r>
      <w:r w:rsidR="00FA766C" w:rsidRPr="005925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культуры</w:t>
      </w:r>
      <w:r w:rsidR="006B56C4" w:rsidRPr="0059258F">
        <w:rPr>
          <w:rFonts w:ascii="Times New Roman" w:hAnsi="Times New Roman"/>
          <w:b/>
          <w:sz w:val="24"/>
          <w:szCs w:val="24"/>
        </w:rPr>
        <w:t xml:space="preserve"> и спорт</w:t>
      </w:r>
      <w:r w:rsidR="00722EDD">
        <w:rPr>
          <w:rFonts w:ascii="Times New Roman" w:hAnsi="Times New Roman"/>
          <w:b/>
          <w:sz w:val="24"/>
          <w:szCs w:val="24"/>
        </w:rPr>
        <w:t>а, молодежной политики</w:t>
      </w:r>
    </w:p>
    <w:p w:rsidR="001C43FB" w:rsidRDefault="00722EDD" w:rsidP="001C43FB">
      <w:pPr>
        <w:pStyle w:val="12"/>
      </w:pPr>
      <w:r>
        <w:rPr>
          <w:bCs/>
          <w:lang w:eastAsia="en-US"/>
        </w:rPr>
        <w:t>Н</w:t>
      </w:r>
      <w:r w:rsidR="006B56C4" w:rsidRPr="004F2688">
        <w:t xml:space="preserve">а перспективу сеть спортивных объектов поселения должна быть существенно расширена. </w:t>
      </w:r>
    </w:p>
    <w:p w:rsidR="001C43FB" w:rsidRPr="00791A7B" w:rsidRDefault="0059258F" w:rsidP="001C43FB">
      <w:pPr>
        <w:pStyle w:val="12"/>
      </w:pPr>
      <w:r>
        <w:t xml:space="preserve">В планах </w:t>
      </w:r>
      <w:r w:rsidR="00630B6D">
        <w:t>до 2023</w:t>
      </w:r>
      <w:r w:rsidRPr="00791A7B">
        <w:t xml:space="preserve"> года </w:t>
      </w:r>
      <w:r>
        <w:t xml:space="preserve"> осуществить с</w:t>
      </w:r>
      <w:r w:rsidR="001C43FB" w:rsidRPr="00791A7B">
        <w:t>троительство объектов капитального строительства:</w:t>
      </w:r>
    </w:p>
    <w:p w:rsidR="001C43FB" w:rsidRPr="00791A7B" w:rsidRDefault="001C43FB" w:rsidP="001C43FB">
      <w:pPr>
        <w:pStyle w:val="12"/>
      </w:pPr>
      <w:r w:rsidRPr="00791A7B">
        <w:t>- физкультурно-оздоровительный комплекс</w:t>
      </w:r>
      <w:r>
        <w:t xml:space="preserve"> площадью 6000 м</w:t>
      </w:r>
      <w:r w:rsidRPr="000D3974">
        <w:rPr>
          <w:vertAlign w:val="superscript"/>
        </w:rPr>
        <w:t>2</w:t>
      </w:r>
      <w:r>
        <w:t>;</w:t>
      </w:r>
    </w:p>
    <w:p w:rsidR="001C43FB" w:rsidRPr="00791A7B" w:rsidRDefault="001C43FB" w:rsidP="001C43FB">
      <w:pPr>
        <w:pStyle w:val="12"/>
      </w:pPr>
      <w:r w:rsidRPr="00791A7B">
        <w:t>- городской стадион</w:t>
      </w:r>
      <w:r w:rsidR="00D3589B">
        <w:t xml:space="preserve"> площадью </w:t>
      </w:r>
      <w:r>
        <w:t>8000 м</w:t>
      </w:r>
      <w:r w:rsidRPr="000D3974">
        <w:rPr>
          <w:vertAlign w:val="superscript"/>
        </w:rPr>
        <w:t>2</w:t>
      </w:r>
      <w:r>
        <w:t>;</w:t>
      </w:r>
    </w:p>
    <w:p w:rsidR="001C43FB" w:rsidRPr="00791A7B" w:rsidRDefault="001C43FB" w:rsidP="001C43FB">
      <w:pPr>
        <w:pStyle w:val="12"/>
      </w:pPr>
      <w:r w:rsidRPr="00791A7B">
        <w:t>- закрытый стадион</w:t>
      </w:r>
      <w:r w:rsidR="00D3589B">
        <w:t xml:space="preserve"> площадью </w:t>
      </w:r>
      <w:r>
        <w:t>5500 м</w:t>
      </w:r>
      <w:r w:rsidRPr="000D3974">
        <w:rPr>
          <w:vertAlign w:val="superscript"/>
        </w:rPr>
        <w:t>2</w:t>
      </w:r>
      <w:r>
        <w:t>;</w:t>
      </w:r>
    </w:p>
    <w:p w:rsidR="001C43FB" w:rsidRPr="00791A7B" w:rsidRDefault="001C43FB" w:rsidP="001C43FB">
      <w:pPr>
        <w:pStyle w:val="12"/>
      </w:pPr>
      <w:r w:rsidRPr="00791A7B">
        <w:t xml:space="preserve">- размещение плоскостных сооружений общей площадью </w:t>
      </w:r>
      <w:smartTag w:uri="urn:schemas-microsoft-com:office:smarttags" w:element="metricconverter">
        <w:smartTagPr>
          <w:attr w:name="ProductID" w:val="16340 м2"/>
        </w:smartTagPr>
        <w:r w:rsidRPr="00791A7B">
          <w:t>16340 м</w:t>
        </w:r>
        <w:r w:rsidRPr="00791A7B">
          <w:rPr>
            <w:vertAlign w:val="superscript"/>
          </w:rPr>
          <w:t>2</w:t>
        </w:r>
      </w:smartTag>
      <w:r w:rsidRPr="00791A7B">
        <w:t>;</w:t>
      </w:r>
    </w:p>
    <w:p w:rsidR="001C43FB" w:rsidRPr="00791A7B" w:rsidRDefault="001C43FB" w:rsidP="001C43FB">
      <w:pPr>
        <w:pStyle w:val="12"/>
      </w:pPr>
      <w:r w:rsidRPr="00791A7B">
        <w:t xml:space="preserve">- размещение плавательных бассейнов, площадью зеркала воды не менее </w:t>
      </w:r>
      <w:smartTag w:uri="urn:schemas-microsoft-com:office:smarttags" w:element="metricconverter">
        <w:smartTagPr>
          <w:attr w:name="ProductID" w:val="1040 м2"/>
        </w:smartTagPr>
        <w:r w:rsidRPr="00791A7B">
          <w:t>1040 м</w:t>
        </w:r>
        <w:r w:rsidRPr="00791A7B">
          <w:rPr>
            <w:vertAlign w:val="superscript"/>
          </w:rPr>
          <w:t>2</w:t>
        </w:r>
      </w:smartTag>
      <w:r w:rsidRPr="00791A7B">
        <w:t>;</w:t>
      </w:r>
    </w:p>
    <w:p w:rsidR="001C43FB" w:rsidRPr="00791A7B" w:rsidRDefault="001C43FB" w:rsidP="001C43FB">
      <w:pPr>
        <w:pStyle w:val="12"/>
      </w:pPr>
      <w:r w:rsidRPr="00791A7B">
        <w:t>- размещение спортивных залов общей площадью 4627 м</w:t>
      </w:r>
      <w:r w:rsidRPr="00791A7B">
        <w:rPr>
          <w:vertAlign w:val="superscript"/>
        </w:rPr>
        <w:t>2</w:t>
      </w:r>
      <w:r w:rsidRPr="00791A7B">
        <w:t>.</w:t>
      </w:r>
    </w:p>
    <w:p w:rsidR="001C43FB" w:rsidRPr="00791A7B" w:rsidRDefault="001C43FB" w:rsidP="001C43FB">
      <w:pPr>
        <w:pStyle w:val="12"/>
        <w:ind w:right="22" w:firstLine="539"/>
      </w:pPr>
      <w:r w:rsidRPr="00791A7B">
        <w:t>Размещение объектов капитального строительс</w:t>
      </w:r>
      <w:r w:rsidR="00630B6D">
        <w:t>тва до</w:t>
      </w:r>
      <w:r w:rsidRPr="00791A7B">
        <w:t xml:space="preserve"> 2032 год</w:t>
      </w:r>
      <w:r w:rsidR="00630B6D">
        <w:t>а</w:t>
      </w:r>
      <w:r w:rsidRPr="00791A7B">
        <w:t>:</w:t>
      </w:r>
    </w:p>
    <w:p w:rsidR="001C43FB" w:rsidRPr="00791A7B" w:rsidRDefault="001C43FB" w:rsidP="001C43FB">
      <w:pPr>
        <w:pStyle w:val="12"/>
      </w:pPr>
      <w:r w:rsidRPr="00791A7B">
        <w:t xml:space="preserve">- плоскостных спортивных сооружений общей площадью </w:t>
      </w:r>
      <w:smartTag w:uri="urn:schemas-microsoft-com:office:smarttags" w:element="metricconverter">
        <w:smartTagPr>
          <w:attr w:name="ProductID" w:val="13840 м2"/>
        </w:smartTagPr>
        <w:r w:rsidRPr="00791A7B">
          <w:t>13840 м</w:t>
        </w:r>
        <w:r w:rsidRPr="00791A7B">
          <w:rPr>
            <w:vertAlign w:val="superscript"/>
          </w:rPr>
          <w:t>2</w:t>
        </w:r>
      </w:smartTag>
      <w:r w:rsidRPr="00791A7B">
        <w:t>;</w:t>
      </w:r>
    </w:p>
    <w:p w:rsidR="001C43FB" w:rsidRPr="00791A7B" w:rsidRDefault="001C43FB" w:rsidP="001C43FB">
      <w:pPr>
        <w:pStyle w:val="12"/>
      </w:pPr>
      <w:r w:rsidRPr="00791A7B">
        <w:t xml:space="preserve">- спортивных залов общей площадью </w:t>
      </w:r>
      <w:smartTag w:uri="urn:schemas-microsoft-com:office:smarttags" w:element="metricconverter">
        <w:smartTagPr>
          <w:attr w:name="ProductID" w:val="2458 м2"/>
        </w:smartTagPr>
        <w:r w:rsidRPr="00791A7B">
          <w:t>2458 м</w:t>
        </w:r>
        <w:r w:rsidRPr="00791A7B">
          <w:rPr>
            <w:vertAlign w:val="superscript"/>
          </w:rPr>
          <w:t>2</w:t>
        </w:r>
      </w:smartTag>
      <w:r w:rsidRPr="00791A7B">
        <w:t>;</w:t>
      </w:r>
    </w:p>
    <w:p w:rsidR="001C43FB" w:rsidRPr="00F14FEC" w:rsidRDefault="001C43FB" w:rsidP="001C43FB">
      <w:pPr>
        <w:pStyle w:val="12"/>
      </w:pPr>
      <w:r w:rsidRPr="00791A7B">
        <w:lastRenderedPageBreak/>
        <w:t>- плавательных бассейнов, площадь зеркала воды не менее 532 м</w:t>
      </w:r>
      <w:r w:rsidRPr="00791A7B">
        <w:rPr>
          <w:vertAlign w:val="superscript"/>
        </w:rPr>
        <w:t>2</w:t>
      </w:r>
      <w:r w:rsidR="00D3589B">
        <w:t>.</w:t>
      </w:r>
    </w:p>
    <w:p w:rsidR="001C43FB" w:rsidRPr="001C43FB" w:rsidRDefault="001C43FB" w:rsidP="001C4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3FB">
        <w:rPr>
          <w:rFonts w:ascii="Times New Roman" w:hAnsi="Times New Roman"/>
          <w:sz w:val="24"/>
          <w:szCs w:val="24"/>
        </w:rPr>
        <w:t>Организация многофункциональных спортплощадок планируется также в качестве элементов благоустройства дворовых территорий многоэтажной и среднеэтажной жилой застройки.</w:t>
      </w:r>
    </w:p>
    <w:p w:rsidR="001C43FB" w:rsidRPr="00E40AF9" w:rsidRDefault="001C43FB" w:rsidP="001C43FB">
      <w:pPr>
        <w:pStyle w:val="12"/>
        <w:ind w:right="22" w:firstLine="539"/>
      </w:pPr>
      <w:r w:rsidRPr="00E40AF9">
        <w:t>Выделить для размещения учреждений по работе с молодежью в составе объектов капитального строите</w:t>
      </w:r>
      <w:r w:rsidR="00630B6D">
        <w:t>льства местного значения до 2023</w:t>
      </w:r>
      <w:r w:rsidRPr="00E40AF9">
        <w:t xml:space="preserve"> года:</w:t>
      </w:r>
    </w:p>
    <w:p w:rsidR="00D3589B" w:rsidRDefault="001C43FB" w:rsidP="001C43FB">
      <w:pPr>
        <w:pStyle w:val="12"/>
      </w:pPr>
      <w:r w:rsidRPr="00E40AF9">
        <w:t>- помещения досуга – 230 м</w:t>
      </w:r>
      <w:r w:rsidRPr="00E40AF9">
        <w:rPr>
          <w:vertAlign w:val="superscript"/>
        </w:rPr>
        <w:t>2</w:t>
      </w:r>
      <w:r w:rsidR="00D3589B">
        <w:t>;</w:t>
      </w:r>
    </w:p>
    <w:p w:rsidR="001C43FB" w:rsidRPr="00E40AF9" w:rsidRDefault="00D3589B" w:rsidP="001C43FB">
      <w:pPr>
        <w:pStyle w:val="12"/>
      </w:pPr>
      <w:r w:rsidRPr="00E40AF9">
        <w:t xml:space="preserve"> </w:t>
      </w:r>
      <w:r w:rsidR="001C43FB" w:rsidRPr="00E40AF9">
        <w:t>- спортивный комплекс – 334 м</w:t>
      </w:r>
      <w:r w:rsidR="001C43FB" w:rsidRPr="00E40AF9">
        <w:rPr>
          <w:vertAlign w:val="superscript"/>
        </w:rPr>
        <w:t>2</w:t>
      </w:r>
      <w:r>
        <w:t>.</w:t>
      </w:r>
    </w:p>
    <w:p w:rsidR="001C43FB" w:rsidRPr="00E40AF9" w:rsidRDefault="00630B6D" w:rsidP="001C43FB">
      <w:pPr>
        <w:pStyle w:val="12"/>
      </w:pPr>
      <w:r>
        <w:t>До 2033</w:t>
      </w:r>
      <w:r w:rsidR="001C43FB" w:rsidRPr="00E40AF9">
        <w:t xml:space="preserve"> года:</w:t>
      </w:r>
    </w:p>
    <w:p w:rsidR="00FA766C" w:rsidRPr="001C43FB" w:rsidRDefault="001C43FB" w:rsidP="001C4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3FB">
        <w:rPr>
          <w:rFonts w:ascii="Times New Roman" w:hAnsi="Times New Roman"/>
          <w:sz w:val="24"/>
          <w:szCs w:val="24"/>
        </w:rPr>
        <w:t xml:space="preserve">- дом культуры/досуговый центр – </w:t>
      </w:r>
      <w:smartTag w:uri="urn:schemas-microsoft-com:office:smarttags" w:element="metricconverter">
        <w:smartTagPr>
          <w:attr w:name="ProductID" w:val="63 м2"/>
        </w:smartTagPr>
        <w:r w:rsidRPr="001C43FB">
          <w:rPr>
            <w:rFonts w:ascii="Times New Roman" w:hAnsi="Times New Roman"/>
            <w:sz w:val="24"/>
            <w:szCs w:val="24"/>
          </w:rPr>
          <w:t>63 м</w:t>
        </w:r>
        <w:r w:rsidRPr="001C43FB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C43FB">
        <w:rPr>
          <w:rFonts w:ascii="Times New Roman" w:hAnsi="Times New Roman"/>
          <w:sz w:val="24"/>
          <w:szCs w:val="24"/>
        </w:rPr>
        <w:t>.</w:t>
      </w:r>
    </w:p>
    <w:p w:rsidR="00CF6E1E" w:rsidRPr="00722EDD" w:rsidRDefault="00CF6E1E" w:rsidP="00CF6E1E">
      <w:pPr>
        <w:spacing w:before="120" w:after="12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22EDD">
        <w:rPr>
          <w:rFonts w:ascii="Times New Roman" w:hAnsi="Times New Roman"/>
          <w:b/>
          <w:sz w:val="24"/>
          <w:szCs w:val="24"/>
        </w:rPr>
        <w:t>5. Программные мероприятия в сфере культуры</w:t>
      </w:r>
      <w:r w:rsidR="006B56C4" w:rsidRPr="00722EDD">
        <w:rPr>
          <w:rFonts w:ascii="Times New Roman" w:hAnsi="Times New Roman"/>
          <w:b/>
          <w:sz w:val="24"/>
          <w:szCs w:val="24"/>
        </w:rPr>
        <w:t xml:space="preserve"> </w:t>
      </w:r>
      <w:r w:rsidR="00722EDD">
        <w:rPr>
          <w:rFonts w:ascii="Times New Roman" w:hAnsi="Times New Roman"/>
          <w:b/>
          <w:sz w:val="24"/>
          <w:szCs w:val="24"/>
        </w:rPr>
        <w:t>и искусства</w:t>
      </w:r>
    </w:p>
    <w:p w:rsidR="00EC62ED" w:rsidRPr="00CF6E1E" w:rsidRDefault="00722EDD" w:rsidP="00722ED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30B6D" w:rsidRPr="00CF6E1E">
        <w:rPr>
          <w:rFonts w:ascii="Times New Roman" w:hAnsi="Times New Roman"/>
          <w:sz w:val="24"/>
          <w:szCs w:val="24"/>
        </w:rPr>
        <w:t xml:space="preserve">редполагается строительство объектов к 2023 </w:t>
      </w:r>
      <w:r w:rsidR="00EC62ED" w:rsidRPr="00CF6E1E">
        <w:rPr>
          <w:rFonts w:ascii="Times New Roman" w:hAnsi="Times New Roman"/>
          <w:sz w:val="24"/>
          <w:szCs w:val="24"/>
        </w:rPr>
        <w:t>году:</w:t>
      </w:r>
    </w:p>
    <w:p w:rsidR="00EC62ED" w:rsidRPr="00791A7B" w:rsidRDefault="00EC62ED" w:rsidP="00722EDD">
      <w:pPr>
        <w:pStyle w:val="12"/>
      </w:pPr>
      <w:r w:rsidRPr="00791A7B">
        <w:t>- ст</w:t>
      </w:r>
      <w:r w:rsidR="00722EDD">
        <w:t>роительство театра на 150 мест</w:t>
      </w:r>
      <w:r w:rsidRPr="00791A7B">
        <w:t>;</w:t>
      </w:r>
    </w:p>
    <w:p w:rsidR="00EC62ED" w:rsidRPr="00791A7B" w:rsidRDefault="00EC62ED" w:rsidP="00722EDD">
      <w:pPr>
        <w:pStyle w:val="12"/>
      </w:pPr>
      <w:r w:rsidRPr="00791A7B">
        <w:t>- размещение помещений досуга во встроенных помещениях, включающие: помещения для проведения выставок, библиотеки на 45 тысяч томов, учебные классы и помещения для проведения занятий по различным развивающим и обучающим программам, клубы, общей мощностью 200 мест.</w:t>
      </w:r>
    </w:p>
    <w:p w:rsidR="00EC62ED" w:rsidRPr="00791A7B" w:rsidRDefault="00EC62ED" w:rsidP="00EC62ED">
      <w:pPr>
        <w:pStyle w:val="12"/>
        <w:ind w:right="22" w:firstLine="539"/>
      </w:pPr>
      <w:r w:rsidRPr="00791A7B">
        <w:t>Размещение объектов капитального строительства на 2032 год:</w:t>
      </w:r>
    </w:p>
    <w:p w:rsidR="00EC62ED" w:rsidRDefault="00EC62ED" w:rsidP="00EC62ED">
      <w:pPr>
        <w:pStyle w:val="12"/>
      </w:pPr>
      <w:r>
        <w:t>- центр досуга</w:t>
      </w:r>
      <w:r w:rsidRPr="00791A7B">
        <w:t>, включающий: зрительный зал на 400 мест, библиотека на 30 тысяч томов, помещения для проведения выставок, деятельности любительских творческих коллективов и других видов культурного обслуживания</w:t>
      </w:r>
      <w:r>
        <w:t>.</w:t>
      </w:r>
    </w:p>
    <w:p w:rsidR="00630B6D" w:rsidRDefault="006A6DED" w:rsidP="00722EDD">
      <w:pPr>
        <w:pStyle w:val="12"/>
        <w:ind w:right="22" w:firstLine="539"/>
        <w:jc w:val="left"/>
        <w:outlineLvl w:val="1"/>
      </w:pPr>
      <w:r w:rsidRPr="006A6DED">
        <w:t>Мероприятия по охране и сохранению объектов культурного  наследия</w:t>
      </w:r>
      <w:r w:rsidR="00722EDD">
        <w:t xml:space="preserve"> (</w:t>
      </w:r>
      <w:r>
        <w:t>федеральных, региональных и выявленны</w:t>
      </w:r>
      <w:r w:rsidR="00722EDD">
        <w:t xml:space="preserve">х объектов) </w:t>
      </w:r>
      <w:r>
        <w:t>в соответствии с перечнем:</w:t>
      </w:r>
    </w:p>
    <w:p w:rsidR="00630B6D" w:rsidRPr="006A6DED" w:rsidRDefault="00630B6D" w:rsidP="006A6DED">
      <w:pPr>
        <w:pStyle w:val="12"/>
        <w:ind w:right="23" w:firstLine="539"/>
        <w:outlineLvl w:val="2"/>
        <w:rPr>
          <w:iCs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37"/>
        <w:gridCol w:w="1554"/>
        <w:gridCol w:w="2004"/>
        <w:gridCol w:w="2022"/>
        <w:gridCol w:w="1677"/>
      </w:tblGrid>
      <w:tr w:rsidR="006A6DED" w:rsidTr="00767AD7">
        <w:trPr>
          <w:trHeight w:val="663"/>
          <w:tblHeader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Pr="006A6DED" w:rsidRDefault="006A6DED" w:rsidP="00630B6D">
            <w:pPr>
              <w:pStyle w:val="14"/>
              <w:jc w:val="center"/>
            </w:pPr>
            <w:r w:rsidRPr="006A6DED">
              <w:t>№</w:t>
            </w:r>
          </w:p>
          <w:p w:rsidR="006A6DED" w:rsidRPr="006A6DED" w:rsidRDefault="006A6DED" w:rsidP="00630B6D">
            <w:pPr>
              <w:pStyle w:val="14"/>
              <w:jc w:val="center"/>
            </w:pPr>
            <w:r w:rsidRPr="006A6DED">
              <w:t>п/п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Pr="006A6DED" w:rsidRDefault="006A6DED" w:rsidP="00630B6D">
            <w:pPr>
              <w:pStyle w:val="14"/>
              <w:jc w:val="center"/>
            </w:pPr>
            <w:r w:rsidRPr="006A6DED">
              <w:t>Наименование памятника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Pr="006A6DED" w:rsidRDefault="006A6DED" w:rsidP="00630B6D">
            <w:pPr>
              <w:pStyle w:val="14"/>
              <w:jc w:val="center"/>
            </w:pPr>
            <w:r w:rsidRPr="006A6DED">
              <w:t>Дата, автор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Pr="006A6DED" w:rsidRDefault="006A6DED" w:rsidP="00630B6D">
            <w:pPr>
              <w:pStyle w:val="14"/>
              <w:jc w:val="center"/>
            </w:pPr>
            <w:r w:rsidRPr="006A6DED">
              <w:t>Местонахождение объекта*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pStyle w:val="14"/>
              <w:jc w:val="center"/>
            </w:pPr>
            <w:r w:rsidRPr="006A6DED">
              <w:t>Актуализирован</w:t>
            </w:r>
            <w:r w:rsidR="00D510C9">
              <w:t>-</w:t>
            </w:r>
            <w:r w:rsidRPr="006A6DED">
              <w:t>ный адрес объекта культурного наследия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Pr="006A6DED" w:rsidRDefault="006A6DED" w:rsidP="00630B6D">
            <w:pPr>
              <w:pStyle w:val="14"/>
              <w:jc w:val="center"/>
            </w:pPr>
            <w:r w:rsidRPr="006A6DED">
              <w:t>Категория</w:t>
            </w:r>
          </w:p>
        </w:tc>
      </w:tr>
      <w:tr w:rsidR="006A6DED" w:rsidTr="008D4A3A">
        <w:trPr>
          <w:trHeight w:val="412"/>
          <w:jc w:val="center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Федерального значения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</w:t>
            </w:r>
            <w:r w:rsidR="00660CC0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Ансамбль крепости «Орешек» (Шлиссельбургская крепость-тюрьма)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XIV – XVIII века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о. Ореховый, в истоке реки Нева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о. Ореховый, в истоке реки Нева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441ED5" w:rsidP="00630B6D">
            <w:pPr>
              <w:pStyle w:val="14"/>
            </w:pPr>
            <w:r>
              <w:t xml:space="preserve">Постановление </w:t>
            </w:r>
            <w:r w:rsidR="006A6DED">
              <w:t>Совета Министров (далее СМ)</w:t>
            </w:r>
            <w:r w:rsidR="00660CC0">
              <w:t xml:space="preserve"> РСФСР № 1327 от 30.08.1960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2</w:t>
            </w:r>
            <w:r w:rsidR="00660CC0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Ансамбль Красной площади: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XVIII - XIX века</w:t>
            </w: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Красная площадь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8D4A3A" w:rsidP="00630B6D">
            <w:pPr>
              <w:pStyle w:val="14"/>
            </w:pPr>
            <w:r>
              <w:t>г.</w:t>
            </w:r>
            <w:r w:rsidR="00767AD7">
              <w:t xml:space="preserve"> </w:t>
            </w:r>
            <w:r w:rsidR="006A6DED">
              <w:t>Шлиссельбург, Красная площадь</w:t>
            </w:r>
          </w:p>
        </w:tc>
        <w:tc>
          <w:tcPr>
            <w:tcW w:w="16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Указ Презид</w:t>
            </w:r>
            <w:r w:rsidR="00660CC0">
              <w:t xml:space="preserve">ента РФ № 176 от 20.02.1995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Благовещенский собор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1764 – 1818 года</w:t>
            </w:r>
          </w:p>
        </w:tc>
        <w:tc>
          <w:tcPr>
            <w:tcW w:w="2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Николаевская церковь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1770 – 1853 года</w:t>
            </w:r>
          </w:p>
        </w:tc>
        <w:tc>
          <w:tcPr>
            <w:tcW w:w="2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Часовня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1964 год</w:t>
            </w:r>
          </w:p>
        </w:tc>
        <w:tc>
          <w:tcPr>
            <w:tcW w:w="2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3</w:t>
            </w:r>
            <w:r w:rsidR="00660CC0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Памятник Петру I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1957 год, по модели Антокольско</w:t>
            </w:r>
            <w:r w:rsidR="00660CC0">
              <w:t xml:space="preserve"> </w:t>
            </w:r>
            <w:r>
              <w:t>го М.М. (1872 год)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Петрокрепость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 xml:space="preserve">Постановление СМ РСФСР  </w:t>
            </w:r>
            <w:r w:rsidR="00660CC0">
              <w:t xml:space="preserve">       № 1327 от 30.08.1960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4</w:t>
            </w:r>
            <w:r w:rsidR="00660CC0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Могила Ульянова Александра Ильича (1866 – 1887)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1887 год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Мгинский район, г. Петрокрепость, бывшая Шлиссельбургская крепость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60CC0" w:rsidP="00630B6D">
            <w:pPr>
              <w:pStyle w:val="14"/>
            </w:pPr>
            <w:r>
              <w:t>г.</w:t>
            </w:r>
            <w:r w:rsidR="00767AD7">
              <w:t xml:space="preserve"> </w:t>
            </w:r>
            <w:r>
              <w:t>Шлиссельбург, о.</w:t>
            </w:r>
            <w:r w:rsidR="00767AD7">
              <w:t xml:space="preserve"> </w:t>
            </w:r>
            <w:r w:rsidR="006A6DED">
              <w:t>Ореховый, бывшая Шлис</w:t>
            </w:r>
            <w:r>
              <w:t>-</w:t>
            </w:r>
            <w:r w:rsidR="006A6DED">
              <w:t>сельбургская крепость-тюрьма</w:t>
            </w:r>
          </w:p>
          <w:p w:rsidR="00660CC0" w:rsidRDefault="00660CC0" w:rsidP="00630B6D">
            <w:pPr>
              <w:pStyle w:val="14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Постановление СМ</w:t>
            </w:r>
            <w:r w:rsidR="00660CC0">
              <w:t xml:space="preserve"> РСФСР № 1327 от 30.08.1960 </w:t>
            </w:r>
          </w:p>
        </w:tc>
      </w:tr>
      <w:tr w:rsidR="006A6DED" w:rsidTr="008D4A3A">
        <w:trPr>
          <w:trHeight w:val="414"/>
          <w:jc w:val="center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lastRenderedPageBreak/>
              <w:t>Регионального значения</w:t>
            </w:r>
            <w:r w:rsidR="00767AD7">
              <w:t xml:space="preserve">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5</w:t>
            </w:r>
            <w:r w:rsidR="00696891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Комплекс сооружений Петровского (Староладожского) канала: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XVIII - XIX века</w:t>
            </w: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Петровский канал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96891" w:rsidP="00630B6D">
            <w:pPr>
              <w:pStyle w:val="14"/>
            </w:pPr>
            <w:r>
              <w:t xml:space="preserve">г. </w:t>
            </w:r>
            <w:r w:rsidR="006A6DED">
              <w:t>Шлиссельбург, Староладожский канал, Малоневский канал</w:t>
            </w:r>
          </w:p>
        </w:tc>
        <w:tc>
          <w:tcPr>
            <w:tcW w:w="16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Постановление СМ РСФСР</w:t>
            </w:r>
          </w:p>
          <w:p w:rsidR="006A6DED" w:rsidRDefault="006A6DED" w:rsidP="00630B6D">
            <w:pPr>
              <w:pStyle w:val="14"/>
            </w:pPr>
            <w:r>
              <w:t xml:space="preserve">№ 1327-2 от 30.08.1960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мост на колоннах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 xml:space="preserve">1824-1832 года </w:t>
            </w:r>
          </w:p>
          <w:p w:rsidR="006A6DED" w:rsidRDefault="006A6DED" w:rsidP="00630B6D">
            <w:pPr>
              <w:pStyle w:val="14"/>
              <w:jc w:val="center"/>
            </w:pPr>
            <w:r>
              <w:t>П.П. Базен,</w:t>
            </w:r>
          </w:p>
          <w:p w:rsidR="006A6DED" w:rsidRDefault="006A6DED" w:rsidP="00630B6D">
            <w:pPr>
              <w:pStyle w:val="14"/>
              <w:jc w:val="center"/>
            </w:pPr>
            <w:r>
              <w:t>Н.И. Богданов</w:t>
            </w:r>
          </w:p>
        </w:tc>
        <w:tc>
          <w:tcPr>
            <w:tcW w:w="2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мост шлюзовый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96891" w:rsidP="00630B6D">
            <w:pPr>
              <w:pStyle w:val="14"/>
              <w:jc w:val="center"/>
            </w:pPr>
            <w:r>
              <w:t>XVIII век</w:t>
            </w:r>
          </w:p>
        </w:tc>
        <w:tc>
          <w:tcPr>
            <w:tcW w:w="2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шлюзы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XVIII - XIX века</w:t>
            </w:r>
          </w:p>
        </w:tc>
        <w:tc>
          <w:tcPr>
            <w:tcW w:w="2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каналы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XVIII - XIX века</w:t>
            </w:r>
          </w:p>
        </w:tc>
        <w:tc>
          <w:tcPr>
            <w:tcW w:w="2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6</w:t>
            </w:r>
            <w:r w:rsidR="00696891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Комплекс зданий и сооружений на Староладожском канале: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Староладожский канал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Староладожский канал</w:t>
            </w:r>
          </w:p>
        </w:tc>
        <w:tc>
          <w:tcPr>
            <w:tcW w:w="16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Постановление СМ Р</w:t>
            </w:r>
            <w:r w:rsidR="00696891">
              <w:t xml:space="preserve">СФСР № 1327-2 от 30.08.1960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Никольская церковь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1770 год</w:t>
            </w:r>
          </w:p>
        </w:tc>
        <w:tc>
          <w:tcPr>
            <w:tcW w:w="2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часовня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подъёмный мост через канал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XVIII век</w:t>
            </w:r>
          </w:p>
        </w:tc>
        <w:tc>
          <w:tcPr>
            <w:tcW w:w="2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7</w:t>
            </w:r>
            <w:r w:rsidR="00696891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Памятник-стела</w:t>
            </w:r>
            <w:r w:rsidR="00696891">
              <w:t xml:space="preserve"> на месте, где в 1943 году была </w:t>
            </w:r>
            <w:r>
              <w:t>построена железнодорожная переправа и железнодорожная линия, связывавшая Ленинград со страной (после прорыва блокады Ленинграда)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Петрокрепость, на южной окраине города, близ шоссе на г. Кировск, на левом берегу Невы, к югу от гражданского кладбища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на южной окраине города, близ автомобильной дороги подъезд к г. Шлиссельбург, на левом берегу Невы, к югу от гражданского кладбища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Решение Леноблиспол</w:t>
            </w:r>
            <w:r w:rsidR="00767AD7">
              <w:t>-</w:t>
            </w:r>
            <w:r>
              <w:t xml:space="preserve">кома № 189 от 16.05.1988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8</w:t>
            </w:r>
            <w:r w:rsidR="00767AD7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Братское захоронение воинов Красной Армии, погибших в 1919 году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Петрокрепость, на юго-западной окраине города, близ автодороги на г. Кировск, у берега Невы, на гражданском кладбище; на северной стороне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на юго-западной окраине города, близ автомобильной дороги подъезд к г. Шлиссельбург, у берега Невы, на гражданском кладбище, на северной стороне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Решение Леноблиспол</w:t>
            </w:r>
            <w:r w:rsidR="00767AD7">
              <w:t xml:space="preserve">-кома № 189 от 16.05.1988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9</w:t>
            </w:r>
            <w:r w:rsidR="00767AD7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Братское захоронение советских воинов, погибших в 1941 - 1944 годах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Петрокрепость, на гражданском кладбище, на восточной стороне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на гражданском кладбище, на восточной стороне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Решение Леноблиспол</w:t>
            </w:r>
            <w:r w:rsidR="00767AD7">
              <w:t xml:space="preserve">-кома № 189 от 16.05.1988 </w:t>
            </w:r>
          </w:p>
        </w:tc>
      </w:tr>
      <w:tr w:rsidR="006A6DED" w:rsidTr="008D4A3A">
        <w:trPr>
          <w:trHeight w:val="414"/>
          <w:jc w:val="center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lastRenderedPageBreak/>
              <w:t>Выявленные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10</w:t>
            </w:r>
            <w:r w:rsidR="00D510C9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Новоладожский канал (бывший канал Александра II) – </w:t>
            </w:r>
            <w:smartTag w:uri="urn:schemas-microsoft-com:office:smarttags" w:element="metricconverter">
              <w:smartTagPr>
                <w:attr w:name="ProductID" w:val="110 км"/>
              </w:smartTagPr>
              <w:r>
                <w:t>110 км</w:t>
              </w:r>
            </w:smartTag>
            <w:r>
              <w:t xml:space="preserve"> общая протяженность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Кировский район, Волховской район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Кировский муниципальный район, Волховской муниципальный район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 xml:space="preserve">Акт постановки </w:t>
            </w:r>
            <w:r w:rsidR="00D510C9">
              <w:t xml:space="preserve">на учет № 3-9 от 23.04.1992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11</w:t>
            </w:r>
            <w:r w:rsidR="00D510C9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Гостиный двор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D510C9" w:rsidP="00630B6D">
            <w:pPr>
              <w:pStyle w:val="14"/>
              <w:jc w:val="center"/>
            </w:pPr>
            <w:r>
              <w:t>1850-1860 года, 1890</w:t>
            </w:r>
            <w:r w:rsidR="006A6DED">
              <w:t>- 1893 года, инженер</w:t>
            </w:r>
          </w:p>
          <w:p w:rsidR="006A6DED" w:rsidRDefault="006A6DED" w:rsidP="00630B6D">
            <w:pPr>
              <w:pStyle w:val="14"/>
              <w:jc w:val="center"/>
            </w:pPr>
            <w:r>
              <w:t>В.Н. Бобров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ул. Жука, д. 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ул. Жука, д. 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 xml:space="preserve">Акт постановки </w:t>
            </w:r>
            <w:r w:rsidR="00D510C9">
              <w:t xml:space="preserve">на учёт № 9-2 от 24.09.1986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12</w:t>
            </w:r>
            <w:r w:rsidR="00D510C9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Жилой 2-этажный кирпичный  дом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1842 год, 2 половина XIX века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ул. Жука, д. 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ул. Жука, д. 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 xml:space="preserve">Акт постановки </w:t>
            </w:r>
            <w:r w:rsidR="00D510C9">
              <w:t xml:space="preserve">на учёт № 9-2 от 24.09.1986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13</w:t>
            </w:r>
            <w:r w:rsidR="00D510C9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Здание Горисполкома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ул. Жука, д. 5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ул. Жука, д. 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 xml:space="preserve">Акт постановки </w:t>
            </w:r>
            <w:r w:rsidR="00D510C9">
              <w:t xml:space="preserve">на учёт № 9-2 от 24.09.1986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14</w:t>
            </w:r>
            <w:r w:rsidR="00D510C9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Жилой 2-этажный кирпичный  дом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D510C9" w:rsidP="00630B6D">
            <w:pPr>
              <w:pStyle w:val="14"/>
              <w:jc w:val="center"/>
            </w:pPr>
            <w:r>
              <w:t>конец XIX</w:t>
            </w:r>
            <w:r w:rsidR="006A6DED">
              <w:t>- начало XX века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ул. Жука, д. 7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ул. Жука, д. 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 xml:space="preserve">Акт постановки </w:t>
            </w:r>
            <w:r w:rsidR="00D510C9">
              <w:t xml:space="preserve">на учёт № 9-2 от 24.09.1986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15</w:t>
            </w:r>
            <w:r w:rsidR="00D510C9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Жилой 2-этажный кирпичный дом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XIX век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Красная пл., д. 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Красная пл., д. 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 xml:space="preserve">Акт постановки </w:t>
            </w:r>
            <w:r w:rsidR="00D510C9">
              <w:t xml:space="preserve">на учёт № 9-2 от 24.09.1986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16</w:t>
            </w:r>
            <w:r w:rsidR="00D510C9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Жилой 3-этажный кирпичный дом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XIX век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Красная пл., д. 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Красная пл., д. 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 xml:space="preserve">Акт постановки </w:t>
            </w:r>
            <w:r w:rsidR="00D510C9">
              <w:t xml:space="preserve">на учёт № 9-2 от 24.09.1986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17</w:t>
            </w:r>
            <w:r w:rsidR="00D510C9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Жилой 3-этажный кирпичный дом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XIX век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ул. Чекалова, д. 4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ул. Чекалова, д. 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Акт постановки на учёт № 9-2 от</w:t>
            </w:r>
            <w:r w:rsidR="00D510C9">
              <w:t xml:space="preserve"> 24.09.1986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18</w:t>
            </w:r>
            <w:r w:rsidR="00D510C9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Комплекс зданий ситценабивной фабрики; судоремонтные мастерские: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D510C9" w:rsidP="00630B6D">
            <w:pPr>
              <w:pStyle w:val="14"/>
              <w:jc w:val="center"/>
            </w:pPr>
            <w:r>
              <w:t>середина XIX</w:t>
            </w:r>
            <w:r w:rsidR="006A6DED">
              <w:t>-начало XX века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Фабричный остров, д. 2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Фабричный остров, д. 2</w:t>
            </w:r>
          </w:p>
        </w:tc>
        <w:tc>
          <w:tcPr>
            <w:tcW w:w="16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 xml:space="preserve">Акт постановки </w:t>
            </w:r>
            <w:r w:rsidR="00D510C9">
              <w:t xml:space="preserve">на учёт № 9-7 от 18.11.1999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- 3-этажный корпус заводоуправления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Фабричный остров, д. 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rPr>
                <w:rFonts w:ascii="Times New Roman" w:hAnsi="Times New Roman"/>
              </w:rPr>
            </w:pPr>
            <w:r w:rsidRPr="006A6DED">
              <w:rPr>
                <w:rFonts w:ascii="Times New Roman" w:hAnsi="Times New Roman"/>
              </w:rPr>
              <w:t>г. Шлиссельбург, Фабричный остров, д. 2</w:t>
            </w: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объем парадной лестницы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Фабричный остров, д. 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rPr>
                <w:rFonts w:ascii="Times New Roman" w:hAnsi="Times New Roman"/>
              </w:rPr>
            </w:pPr>
            <w:r w:rsidRPr="006A6DED">
              <w:rPr>
                <w:rFonts w:ascii="Times New Roman" w:hAnsi="Times New Roman"/>
              </w:rPr>
              <w:t>г. Шлиссельбург, Фабричный остров, д. 2</w:t>
            </w: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- 3-этажный корпус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Фабричный остров, д. 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rPr>
                <w:rFonts w:ascii="Times New Roman" w:hAnsi="Times New Roman"/>
              </w:rPr>
            </w:pPr>
            <w:r w:rsidRPr="006A6DED">
              <w:rPr>
                <w:rFonts w:ascii="Times New Roman" w:hAnsi="Times New Roman"/>
              </w:rPr>
              <w:t>г. Шлиссельбург, Фабричный остров, д. 2</w:t>
            </w: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водонапорная башня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Фабричный остров, д. 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rPr>
                <w:rFonts w:ascii="Times New Roman" w:hAnsi="Times New Roman"/>
              </w:rPr>
            </w:pPr>
            <w:r w:rsidRPr="006A6DED">
              <w:rPr>
                <w:rFonts w:ascii="Times New Roman" w:hAnsi="Times New Roman"/>
              </w:rPr>
              <w:t>г. Шлиссельбург, Фабричный остров, д. 2</w:t>
            </w: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- 2-этажный корпус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Фабричный остров, д. 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rPr>
                <w:rFonts w:ascii="Times New Roman" w:hAnsi="Times New Roman"/>
              </w:rPr>
            </w:pPr>
            <w:r w:rsidRPr="006A6DED">
              <w:rPr>
                <w:rFonts w:ascii="Times New Roman" w:hAnsi="Times New Roman"/>
              </w:rPr>
              <w:t>г. Шлиссельбург, Фабричный остров, д. 2</w:t>
            </w: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- 2-этажный корпус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Фабричный остров, д. 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rPr>
                <w:rFonts w:ascii="Times New Roman" w:hAnsi="Times New Roman"/>
              </w:rPr>
            </w:pPr>
            <w:r w:rsidRPr="006A6DED">
              <w:rPr>
                <w:rFonts w:ascii="Times New Roman" w:hAnsi="Times New Roman"/>
              </w:rPr>
              <w:t>г. Шлиссельбург, Фабричный остров, д. 2</w:t>
            </w: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- 1-этажное пожарное  депо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Фабричный остров, д. 2, на берегу реки Малая Невка, к северо-востоку от моста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rPr>
                <w:rFonts w:ascii="Times New Roman" w:hAnsi="Times New Roman"/>
              </w:rPr>
            </w:pPr>
            <w:r w:rsidRPr="006A6DED">
              <w:rPr>
                <w:rFonts w:ascii="Times New Roman" w:hAnsi="Times New Roman"/>
              </w:rPr>
              <w:t>г. Шлиссельбург, Фабричный остров, д. 2, на берегу реки Малая Невка, к северо-востоку от моста</w:t>
            </w: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производственный корпус на высоком цокольном этаже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Фабричный остров, д. 2, в ряду цехов, ориентированных на реку Нева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rPr>
                <w:rFonts w:ascii="Times New Roman" w:hAnsi="Times New Roman"/>
              </w:rPr>
            </w:pPr>
            <w:r w:rsidRPr="006A6DED">
              <w:rPr>
                <w:rFonts w:ascii="Times New Roman" w:hAnsi="Times New Roman"/>
              </w:rPr>
              <w:t>г. Шлиссельбург, Фабричный остров, д. 2, в ряду цехов, ориентированных на реку Нева</w:t>
            </w: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производственный корпус на высоком цокольном этаже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 xml:space="preserve">г. Шлиссельбург, Фабричный остров, д. 2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rPr>
                <w:rFonts w:ascii="Times New Roman" w:hAnsi="Times New Roman"/>
              </w:rPr>
            </w:pPr>
            <w:r w:rsidRPr="006A6DED">
              <w:rPr>
                <w:rFonts w:ascii="Times New Roman" w:hAnsi="Times New Roman"/>
              </w:rPr>
              <w:t>г. Шлиссельбург, Фабричный остров, д. 2</w:t>
            </w: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- 2-этажный корпус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Фабричный остров, д. 2, напротив цеха № 17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rPr>
                <w:rFonts w:ascii="Times New Roman" w:hAnsi="Times New Roman"/>
              </w:rPr>
            </w:pPr>
            <w:r w:rsidRPr="006A6DED">
              <w:rPr>
                <w:rFonts w:ascii="Times New Roman" w:hAnsi="Times New Roman"/>
              </w:rPr>
              <w:t>г. Шлиссельбург, Фабричный остров, д. 2, напротив цеха № 17</w:t>
            </w: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проходная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Фабричный остров, д. 2а, к юго-западу от моста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rPr>
                <w:rFonts w:ascii="Times New Roman" w:hAnsi="Times New Roman"/>
              </w:rPr>
            </w:pPr>
            <w:r w:rsidRPr="006A6DED">
              <w:rPr>
                <w:rFonts w:ascii="Times New Roman" w:hAnsi="Times New Roman"/>
              </w:rPr>
              <w:t>г. Шлиссельбург, Фабричный остров, д. 2а, к юго-западу от моста</w:t>
            </w:r>
          </w:p>
        </w:tc>
        <w:tc>
          <w:tcPr>
            <w:tcW w:w="16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 xml:space="preserve"> - дом управляющего 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rPr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Красный пр., д. 50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rPr>
                <w:rFonts w:ascii="Times New Roman" w:hAnsi="Times New Roman"/>
              </w:rPr>
            </w:pPr>
            <w:r w:rsidRPr="006A6DED">
              <w:rPr>
                <w:rFonts w:ascii="Times New Roman" w:hAnsi="Times New Roman"/>
              </w:rPr>
              <w:t>г. Шлиссельбург, Красный пр., д. 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19</w:t>
            </w:r>
            <w:r w:rsidR="00D510C9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Цепной мост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первая половина XX века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 xml:space="preserve">г. Шлиссельбург, между дамбой и территорией Соборного комплекса на </w:t>
            </w:r>
            <w:r>
              <w:lastRenderedPageBreak/>
              <w:t>Красной площади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pStyle w:val="14"/>
              <w:rPr>
                <w:szCs w:val="22"/>
              </w:rPr>
            </w:pPr>
            <w:r w:rsidRPr="006A6DED">
              <w:rPr>
                <w:szCs w:val="22"/>
              </w:rPr>
              <w:lastRenderedPageBreak/>
              <w:t xml:space="preserve">г. Шлиссельбург, между дамбой и территорией Соборного комплекса на </w:t>
            </w:r>
            <w:r w:rsidRPr="006A6DED">
              <w:rPr>
                <w:szCs w:val="22"/>
              </w:rPr>
              <w:lastRenderedPageBreak/>
              <w:t>Красной площади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lastRenderedPageBreak/>
              <w:t xml:space="preserve">Акт постановки </w:t>
            </w:r>
            <w:r w:rsidR="00D510C9">
              <w:t xml:space="preserve">на учёт № 9-7 от 18.11.1999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lastRenderedPageBreak/>
              <w:t>20</w:t>
            </w:r>
            <w:r w:rsidR="001C7FDF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Станция Императорского общества спасания на водах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1900-е годы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г. Шлиссельбург, дамба, ул. Новоладожский канал, д. 6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pStyle w:val="14"/>
              <w:rPr>
                <w:szCs w:val="22"/>
              </w:rPr>
            </w:pPr>
            <w:r w:rsidRPr="006A6DED">
              <w:rPr>
                <w:szCs w:val="22"/>
              </w:rPr>
              <w:t>г. Шлиссельбург, дамба, ул. Новоладожский канал, д. 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 xml:space="preserve">Акт постановки на учёт № 46-д от 17.10.1999 </w:t>
            </w:r>
          </w:p>
        </w:tc>
      </w:tr>
      <w:tr w:rsidR="006A6DED" w:rsidTr="00767AD7">
        <w:trPr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21</w:t>
            </w:r>
            <w:r w:rsidR="001C7FDF"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left"/>
            </w:pPr>
            <w:r>
              <w:t>Культурный слой города Шлиссельбург (Орешка), и предшествующих поселений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  <w:jc w:val="center"/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Крепость на острове Ореховый в истоке реки Нева, в границах города Шлиссельбург; посады – южный берег Староладожского канала - Староладожский переулок – ул. Чекалова – ул. Жука (Лопская сторона).</w:t>
            </w:r>
          </w:p>
          <w:p w:rsidR="006A6DED" w:rsidRDefault="006A6DED" w:rsidP="00630B6D">
            <w:pPr>
              <w:pStyle w:val="14"/>
            </w:pPr>
            <w:r>
              <w:t xml:space="preserve">Вдоль северного берега реки Нева (Корельская сторона) протяжённостью 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t>600 м</w:t>
              </w:r>
            </w:smartTag>
            <w:r>
              <w:t xml:space="preserve">, шириной около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DED" w:rsidRPr="006A6DED" w:rsidRDefault="006A6DED" w:rsidP="00630B6D">
            <w:pPr>
              <w:pStyle w:val="14"/>
              <w:rPr>
                <w:szCs w:val="22"/>
              </w:rPr>
            </w:pPr>
            <w:r w:rsidRPr="006A6DED">
              <w:rPr>
                <w:szCs w:val="22"/>
              </w:rPr>
              <w:t>Крепость на острове Ореховый в истоке реки Нева, в границах города Шлиссельбург; посады – южный берег Староладожского канала - Староладожский переулок – ул. Чекалова – ул. Жука (Лопская сторона).</w:t>
            </w:r>
          </w:p>
          <w:p w:rsidR="006A6DED" w:rsidRPr="006A6DED" w:rsidRDefault="006A6DED" w:rsidP="00630B6D">
            <w:pPr>
              <w:pStyle w:val="14"/>
              <w:rPr>
                <w:szCs w:val="22"/>
              </w:rPr>
            </w:pPr>
            <w:r w:rsidRPr="006A6DED">
              <w:rPr>
                <w:szCs w:val="22"/>
              </w:rPr>
              <w:t xml:space="preserve">Вдоль северного берега реки Нева (Корельская сторона) протяжённостью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A6DED">
                <w:rPr>
                  <w:szCs w:val="22"/>
                </w:rPr>
                <w:t>600 м</w:t>
              </w:r>
            </w:smartTag>
            <w:r w:rsidRPr="006A6DED">
              <w:rPr>
                <w:szCs w:val="22"/>
              </w:rPr>
              <w:t xml:space="preserve">, шириной около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A6DED">
                <w:rPr>
                  <w:szCs w:val="22"/>
                </w:rPr>
                <w:t>200 м</w:t>
              </w:r>
            </w:smartTag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DED" w:rsidRDefault="006A6DED" w:rsidP="00630B6D">
            <w:pPr>
              <w:pStyle w:val="14"/>
            </w:pPr>
            <w:r>
              <w:t>выявленный</w:t>
            </w:r>
          </w:p>
        </w:tc>
      </w:tr>
    </w:tbl>
    <w:p w:rsidR="006A6DED" w:rsidRDefault="006A6DED" w:rsidP="006A6DED">
      <w:pPr>
        <w:pStyle w:val="12"/>
        <w:rPr>
          <w:sz w:val="22"/>
          <w:szCs w:val="22"/>
        </w:rPr>
      </w:pPr>
      <w:r w:rsidRPr="00B7386B">
        <w:rPr>
          <w:sz w:val="22"/>
          <w:szCs w:val="22"/>
        </w:rPr>
        <w:t>*</w:t>
      </w:r>
      <w:r>
        <w:rPr>
          <w:sz w:val="22"/>
          <w:szCs w:val="22"/>
        </w:rPr>
        <w:t xml:space="preserve"> согласно списку объектов культурного наследия, предоставленном</w:t>
      </w:r>
      <w:r w:rsidR="00D510C9">
        <w:rPr>
          <w:sz w:val="22"/>
          <w:szCs w:val="22"/>
        </w:rPr>
        <w:t>у</w:t>
      </w:r>
      <w:r>
        <w:rPr>
          <w:sz w:val="22"/>
          <w:szCs w:val="22"/>
        </w:rPr>
        <w:t xml:space="preserve"> Департаментом государственной охраны, сохранения и использования объектов культурного наследия (письмо 24.07.2013 № 05-05-2596/13-0-1)</w:t>
      </w:r>
    </w:p>
    <w:p w:rsidR="006A6DED" w:rsidRPr="000A395A" w:rsidRDefault="002E6CE2" w:rsidP="006A6DED">
      <w:pPr>
        <w:pStyle w:val="12"/>
      </w:pPr>
      <w:r>
        <w:t>- в</w:t>
      </w:r>
      <w:r w:rsidR="006A6DED">
        <w:t xml:space="preserve"> соответствии со статьей 31 Федерального зак</w:t>
      </w:r>
      <w:r w:rsidR="00D510C9">
        <w:t>она от 25.06.2002 № 73-ФЗ «</w:t>
      </w:r>
      <w:r w:rsidR="006A6DED">
        <w:t>Об объектах культурного наследия (памятниках истории и культуры</w:t>
      </w:r>
      <w:r w:rsidR="00D510C9">
        <w:t xml:space="preserve">) народов Российской Федерации» </w:t>
      </w:r>
      <w:r w:rsidR="006A6DED">
        <w:t>на территории выявленног</w:t>
      </w:r>
      <w:r w:rsidR="00D510C9">
        <w:t>о объекта культурного наследия «</w:t>
      </w:r>
      <w:r w:rsidR="006A6DED">
        <w:t>Новоладожский кан</w:t>
      </w:r>
      <w:r w:rsidR="00D510C9">
        <w:t>ал (бывший канал Александра II)»</w:t>
      </w:r>
      <w:r w:rsidR="006A6DED">
        <w:t>, а также на территории объекта культурного наследия Староладожский и Малоневский каналы, входящие в состав объекта культурного н</w:t>
      </w:r>
      <w:r w:rsidR="00D510C9">
        <w:t>аследия регионального значения «</w:t>
      </w:r>
      <w:r w:rsidR="006A6DED">
        <w:t>Комплекс сооружений Петро</w:t>
      </w:r>
      <w:r w:rsidR="00D510C9">
        <w:t>вского (Староладожского) канала»</w:t>
      </w:r>
      <w:r w:rsidR="006A6DED">
        <w:t xml:space="preserve"> необходимо проведение историко-культурной экспертизы проектной документации проведения работ по сохранению объекта культурного нас</w:t>
      </w:r>
      <w:r w:rsidR="00D510C9">
        <w:t>ледия,</w:t>
      </w:r>
      <w:r w:rsidR="00872E11">
        <w:t xml:space="preserve"> п</w:t>
      </w:r>
      <w:r w:rsidR="006A6DED">
        <w:t>роведение данного мероприятия необходимо в связи с планируемым развитием системы транспортного обеспечения, а такж</w:t>
      </w:r>
      <w:r w:rsidR="00872E11">
        <w:t>е строительством и реконструкцией</w:t>
      </w:r>
      <w:r w:rsidR="006A6DED">
        <w:t xml:space="preserve"> пассажирских и грузовых причалов на территории данны</w:t>
      </w:r>
      <w:r>
        <w:t>х объектов культурного наследия;</w:t>
      </w:r>
    </w:p>
    <w:p w:rsidR="006A6DED" w:rsidRPr="002F0467" w:rsidRDefault="006A6DED" w:rsidP="006A6DED">
      <w:pPr>
        <w:pStyle w:val="12"/>
      </w:pPr>
      <w:r w:rsidRPr="002F0467">
        <w:t>- 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территориях,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Федерации;</w:t>
      </w:r>
    </w:p>
    <w:p w:rsidR="006A6DED" w:rsidRDefault="006A6DED" w:rsidP="006A6DED">
      <w:pPr>
        <w:pStyle w:val="12"/>
      </w:pPr>
      <w:r w:rsidRPr="002F0467">
        <w:t xml:space="preserve"> - создание резерва площадей для новых воинских захоронений (статья 11 закона </w:t>
      </w:r>
      <w:r>
        <w:t>Российской Федерации</w:t>
      </w:r>
      <w:r w:rsidRPr="002F0467">
        <w:t xml:space="preserve"> от 14.01.1993 № 4292-1</w:t>
      </w:r>
      <w:r w:rsidR="00872E11">
        <w:t xml:space="preserve"> «</w:t>
      </w:r>
      <w:r w:rsidR="00634C6E" w:rsidRPr="00634C6E">
        <w:t>Об увековечении памят</w:t>
      </w:r>
      <w:r w:rsidR="00634C6E">
        <w:t>и погибших при защите Отечества»</w:t>
      </w:r>
      <w:r w:rsidRPr="002F0467">
        <w:t>).</w:t>
      </w:r>
    </w:p>
    <w:p w:rsidR="006A6DED" w:rsidRDefault="006A6DED" w:rsidP="006A6DED">
      <w:pPr>
        <w:pStyle w:val="12"/>
      </w:pPr>
      <w:r w:rsidRPr="00BB0A22">
        <w:t>На территории МО Город Шлиссельбург расположены следующие объекты всемирного наследия ЮНЕСКО</w:t>
      </w:r>
      <w:r>
        <w:t>:</w:t>
      </w:r>
    </w:p>
    <w:p w:rsidR="00634C6E" w:rsidRDefault="00634C6E" w:rsidP="006A6DED">
      <w:pPr>
        <w:pStyle w:val="12"/>
      </w:pPr>
    </w:p>
    <w:p w:rsidR="00634C6E" w:rsidRDefault="00634C6E" w:rsidP="006A6DED">
      <w:pPr>
        <w:pStyle w:val="12"/>
      </w:pPr>
    </w:p>
    <w:p w:rsidR="00634C6E" w:rsidRDefault="00634C6E" w:rsidP="006A6DED">
      <w:pPr>
        <w:pStyle w:val="12"/>
      </w:pPr>
    </w:p>
    <w:p w:rsidR="006A6DED" w:rsidRPr="00547698" w:rsidRDefault="006A6DED" w:rsidP="006A6DED">
      <w:pPr>
        <w:pStyle w:val="afa"/>
        <w:rPr>
          <w:lang w:val="ru-RU"/>
        </w:rPr>
      </w:pPr>
      <w:r>
        <w:t xml:space="preserve">Таблица </w:t>
      </w:r>
      <w:r>
        <w:rPr>
          <w:lang w:val="ru-RU"/>
        </w:rPr>
        <w:t>10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4"/>
        <w:gridCol w:w="4514"/>
        <w:gridCol w:w="2141"/>
        <w:gridCol w:w="2564"/>
      </w:tblGrid>
      <w:tr w:rsidR="006A6DED" w:rsidRPr="00121A27" w:rsidTr="00630B6D">
        <w:trPr>
          <w:tblHeader/>
          <w:jc w:val="center"/>
        </w:trPr>
        <w:tc>
          <w:tcPr>
            <w:tcW w:w="704" w:type="dxa"/>
            <w:vAlign w:val="center"/>
          </w:tcPr>
          <w:p w:rsidR="006A6DED" w:rsidRPr="002E6CE2" w:rsidRDefault="006A6DED" w:rsidP="00630B6D">
            <w:pPr>
              <w:pStyle w:val="14"/>
              <w:jc w:val="center"/>
              <w:rPr>
                <w:bCs/>
              </w:rPr>
            </w:pPr>
            <w:r w:rsidRPr="002E6CE2">
              <w:rPr>
                <w:bCs/>
              </w:rPr>
              <w:t>№</w:t>
            </w:r>
          </w:p>
          <w:p w:rsidR="006A6DED" w:rsidRPr="002E6CE2" w:rsidRDefault="006A6DED" w:rsidP="00630B6D">
            <w:pPr>
              <w:pStyle w:val="14"/>
              <w:jc w:val="center"/>
              <w:rPr>
                <w:bCs/>
              </w:rPr>
            </w:pPr>
            <w:r w:rsidRPr="002E6CE2">
              <w:rPr>
                <w:bCs/>
              </w:rPr>
              <w:t>п/п</w:t>
            </w:r>
          </w:p>
        </w:tc>
        <w:tc>
          <w:tcPr>
            <w:tcW w:w="4514" w:type="dxa"/>
            <w:vAlign w:val="center"/>
          </w:tcPr>
          <w:p w:rsidR="006A6DED" w:rsidRPr="002E6CE2" w:rsidRDefault="006A6DED" w:rsidP="00630B6D">
            <w:pPr>
              <w:pStyle w:val="14"/>
              <w:jc w:val="center"/>
              <w:rPr>
                <w:bCs/>
              </w:rPr>
            </w:pPr>
            <w:r w:rsidRPr="002E6CE2">
              <w:rPr>
                <w:bCs/>
              </w:rPr>
              <w:t>Наименование памятника</w:t>
            </w:r>
          </w:p>
        </w:tc>
        <w:tc>
          <w:tcPr>
            <w:tcW w:w="2141" w:type="dxa"/>
            <w:vAlign w:val="center"/>
          </w:tcPr>
          <w:p w:rsidR="006A6DED" w:rsidRPr="002E6CE2" w:rsidRDefault="006A6DED" w:rsidP="00630B6D">
            <w:pPr>
              <w:pStyle w:val="14"/>
              <w:jc w:val="center"/>
              <w:rPr>
                <w:bCs/>
              </w:rPr>
            </w:pPr>
            <w:r w:rsidRPr="002E6CE2">
              <w:rPr>
                <w:bCs/>
              </w:rPr>
              <w:t>Местонахождение объекта</w:t>
            </w:r>
          </w:p>
        </w:tc>
        <w:tc>
          <w:tcPr>
            <w:tcW w:w="2564" w:type="dxa"/>
            <w:vAlign w:val="center"/>
          </w:tcPr>
          <w:p w:rsidR="006A6DED" w:rsidRPr="002E6CE2" w:rsidRDefault="006A6DED" w:rsidP="00630B6D">
            <w:pPr>
              <w:pStyle w:val="14"/>
              <w:jc w:val="center"/>
              <w:rPr>
                <w:bCs/>
              </w:rPr>
            </w:pPr>
            <w:r w:rsidRPr="002E6CE2">
              <w:rPr>
                <w:bCs/>
              </w:rPr>
              <w:t>Категория</w:t>
            </w:r>
          </w:p>
        </w:tc>
      </w:tr>
      <w:tr w:rsidR="006A6DED" w:rsidRPr="00121A27" w:rsidTr="00630B6D">
        <w:trPr>
          <w:jc w:val="center"/>
        </w:trPr>
        <w:tc>
          <w:tcPr>
            <w:tcW w:w="704" w:type="dxa"/>
            <w:vAlign w:val="center"/>
          </w:tcPr>
          <w:p w:rsidR="006A6DED" w:rsidRPr="00442B7B" w:rsidRDefault="006A6DED" w:rsidP="00630B6D">
            <w:pPr>
              <w:pStyle w:val="14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14" w:type="dxa"/>
            <w:vAlign w:val="center"/>
          </w:tcPr>
          <w:p w:rsidR="006A6DED" w:rsidRDefault="006A6DED" w:rsidP="00630B6D">
            <w:pPr>
              <w:pStyle w:val="14"/>
            </w:pPr>
            <w:r>
              <w:t>Исторический центр Санкт-Петербурга и связанные с ним комплексы памятников:</w:t>
            </w:r>
          </w:p>
        </w:tc>
        <w:tc>
          <w:tcPr>
            <w:tcW w:w="2141" w:type="dxa"/>
            <w:vAlign w:val="center"/>
          </w:tcPr>
          <w:p w:rsidR="006A6DED" w:rsidRDefault="006A6DED" w:rsidP="00630B6D">
            <w:pPr>
              <w:pStyle w:val="14"/>
            </w:pPr>
            <w:r>
              <w:t>Ленинградская область</w:t>
            </w:r>
          </w:p>
        </w:tc>
        <w:tc>
          <w:tcPr>
            <w:tcW w:w="2564" w:type="dxa"/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ЮНЕСКО</w:t>
            </w:r>
          </w:p>
          <w:p w:rsidR="006A6DED" w:rsidRPr="00121A27" w:rsidRDefault="006A6DED" w:rsidP="00630B6D">
            <w:pPr>
              <w:pStyle w:val="14"/>
              <w:jc w:val="center"/>
            </w:pPr>
            <w:r>
              <w:t>№ 540</w:t>
            </w:r>
          </w:p>
        </w:tc>
      </w:tr>
      <w:tr w:rsidR="006A6DED" w:rsidRPr="00121A27" w:rsidTr="00630B6D">
        <w:trPr>
          <w:jc w:val="center"/>
        </w:trPr>
        <w:tc>
          <w:tcPr>
            <w:tcW w:w="704" w:type="dxa"/>
            <w:vAlign w:val="center"/>
          </w:tcPr>
          <w:p w:rsidR="006A6DED" w:rsidRPr="00442B7B" w:rsidRDefault="006A6DED" w:rsidP="00630B6D">
            <w:pPr>
              <w:pStyle w:val="14"/>
              <w:jc w:val="center"/>
              <w:rPr>
                <w:lang w:val="en-US"/>
              </w:rPr>
            </w:pPr>
            <w:r>
              <w:t>1</w:t>
            </w:r>
            <w:r w:rsidR="001C7FDF">
              <w:t>.</w:t>
            </w:r>
          </w:p>
        </w:tc>
        <w:tc>
          <w:tcPr>
            <w:tcW w:w="4514" w:type="dxa"/>
            <w:vAlign w:val="center"/>
          </w:tcPr>
          <w:p w:rsidR="006A6DED" w:rsidRPr="00442B7B" w:rsidRDefault="006A6DED" w:rsidP="00630B6D">
            <w:pPr>
              <w:pStyle w:val="14"/>
              <w:rPr>
                <w:szCs w:val="28"/>
              </w:rPr>
            </w:pPr>
            <w:r>
              <w:t>Исторический центр г. Петрокрепости (Шлиссельбурга):</w:t>
            </w:r>
          </w:p>
        </w:tc>
        <w:tc>
          <w:tcPr>
            <w:tcW w:w="2141" w:type="dxa"/>
            <w:vAlign w:val="center"/>
          </w:tcPr>
          <w:p w:rsidR="006A6DED" w:rsidRPr="00121A27" w:rsidRDefault="006A6DED" w:rsidP="00630B6D">
            <w:pPr>
              <w:pStyle w:val="14"/>
            </w:pPr>
            <w:r>
              <w:t xml:space="preserve">Ленинградская область, Кировский муниципальный район, </w:t>
            </w:r>
            <w:r w:rsidR="001C7FDF">
              <w:t xml:space="preserve">                      </w:t>
            </w:r>
            <w:r>
              <w:t>г. Шлиссельбург</w:t>
            </w:r>
          </w:p>
        </w:tc>
        <w:tc>
          <w:tcPr>
            <w:tcW w:w="2564" w:type="dxa"/>
            <w:vAlign w:val="center"/>
          </w:tcPr>
          <w:p w:rsidR="006A6DED" w:rsidRPr="00121A27" w:rsidRDefault="006A6DED" w:rsidP="00630B6D">
            <w:pPr>
              <w:pStyle w:val="14"/>
              <w:jc w:val="center"/>
            </w:pPr>
            <w:r w:rsidRPr="00121A27">
              <w:t xml:space="preserve">ЮНЕСКО </w:t>
            </w:r>
          </w:p>
          <w:p w:rsidR="006A6DED" w:rsidRPr="00121A27" w:rsidRDefault="006A6DED" w:rsidP="00630B6D">
            <w:pPr>
              <w:pStyle w:val="14"/>
              <w:jc w:val="center"/>
            </w:pPr>
            <w:r w:rsidRPr="00121A27">
              <w:t>№ 540-</w:t>
            </w:r>
            <w:r>
              <w:t>004</w:t>
            </w:r>
          </w:p>
        </w:tc>
      </w:tr>
      <w:tr w:rsidR="006A6DED" w:rsidRPr="00121A27" w:rsidTr="00630B6D">
        <w:trPr>
          <w:jc w:val="center"/>
        </w:trPr>
        <w:tc>
          <w:tcPr>
            <w:tcW w:w="704" w:type="dxa"/>
            <w:vAlign w:val="center"/>
          </w:tcPr>
          <w:p w:rsidR="006A6DED" w:rsidRPr="00442B7B" w:rsidRDefault="006A6DED" w:rsidP="00630B6D">
            <w:pPr>
              <w:pStyle w:val="14"/>
              <w:jc w:val="center"/>
            </w:pPr>
            <w:r>
              <w:rPr>
                <w:lang w:val="en-US"/>
              </w:rPr>
              <w:t>1</w:t>
            </w:r>
            <w:r>
              <w:t>.1</w:t>
            </w:r>
            <w:r w:rsidR="001C7FDF">
              <w:t>.</w:t>
            </w:r>
          </w:p>
        </w:tc>
        <w:tc>
          <w:tcPr>
            <w:tcW w:w="4514" w:type="dxa"/>
            <w:vAlign w:val="center"/>
          </w:tcPr>
          <w:p w:rsidR="006A6DED" w:rsidRPr="00121A27" w:rsidRDefault="006A6DED" w:rsidP="00630B6D">
            <w:pPr>
              <w:pStyle w:val="14"/>
            </w:pPr>
            <w:r>
              <w:t>Старо-Ладожский канал</w:t>
            </w:r>
          </w:p>
        </w:tc>
        <w:tc>
          <w:tcPr>
            <w:tcW w:w="2141" w:type="dxa"/>
            <w:vAlign w:val="center"/>
          </w:tcPr>
          <w:p w:rsidR="006A6DED" w:rsidRPr="00121A27" w:rsidRDefault="006A6DED" w:rsidP="00630B6D">
            <w:pPr>
              <w:pStyle w:val="14"/>
            </w:pPr>
            <w:r>
              <w:t xml:space="preserve">Ленинградская область, Кировский муниципальный район, </w:t>
            </w:r>
            <w:r w:rsidR="001C7FDF">
              <w:t xml:space="preserve">                     </w:t>
            </w:r>
            <w:r>
              <w:t>г. Шлиссельбург</w:t>
            </w:r>
          </w:p>
        </w:tc>
        <w:tc>
          <w:tcPr>
            <w:tcW w:w="2564" w:type="dxa"/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ЮНЕСКО</w:t>
            </w:r>
          </w:p>
          <w:p w:rsidR="006A6DED" w:rsidRPr="00121A27" w:rsidRDefault="006A6DED" w:rsidP="00630B6D">
            <w:pPr>
              <w:pStyle w:val="14"/>
              <w:jc w:val="center"/>
            </w:pPr>
            <w:r>
              <w:t>№ 540-004а</w:t>
            </w:r>
          </w:p>
        </w:tc>
      </w:tr>
      <w:tr w:rsidR="006A6DED" w:rsidRPr="00121A27" w:rsidTr="00630B6D">
        <w:trPr>
          <w:jc w:val="center"/>
        </w:trPr>
        <w:tc>
          <w:tcPr>
            <w:tcW w:w="704" w:type="dxa"/>
            <w:vAlign w:val="center"/>
          </w:tcPr>
          <w:p w:rsidR="006A6DED" w:rsidRPr="00121A27" w:rsidRDefault="006A6DED" w:rsidP="00630B6D">
            <w:pPr>
              <w:pStyle w:val="14"/>
              <w:jc w:val="center"/>
            </w:pPr>
            <w:r>
              <w:t>1.2</w:t>
            </w:r>
            <w:r w:rsidR="001C7FDF">
              <w:t>.</w:t>
            </w:r>
          </w:p>
        </w:tc>
        <w:tc>
          <w:tcPr>
            <w:tcW w:w="4514" w:type="dxa"/>
            <w:vAlign w:val="center"/>
          </w:tcPr>
          <w:p w:rsidR="006A6DED" w:rsidRPr="00121A27" w:rsidRDefault="006A6DED" w:rsidP="00630B6D">
            <w:pPr>
              <w:pStyle w:val="14"/>
            </w:pPr>
            <w:r>
              <w:t>Ново-Ладожский канал</w:t>
            </w:r>
          </w:p>
        </w:tc>
        <w:tc>
          <w:tcPr>
            <w:tcW w:w="2141" w:type="dxa"/>
            <w:vAlign w:val="center"/>
          </w:tcPr>
          <w:p w:rsidR="006A6DED" w:rsidRPr="00121A27" w:rsidRDefault="006A6DED" w:rsidP="00630B6D">
            <w:pPr>
              <w:pStyle w:val="14"/>
            </w:pPr>
            <w:r>
              <w:t xml:space="preserve">Ленинградская область, Кировский муниципальный район, </w:t>
            </w:r>
            <w:r w:rsidR="001C7FDF">
              <w:t xml:space="preserve">                      </w:t>
            </w:r>
            <w:r>
              <w:t>г. Шлиссельбург</w:t>
            </w:r>
          </w:p>
        </w:tc>
        <w:tc>
          <w:tcPr>
            <w:tcW w:w="2564" w:type="dxa"/>
            <w:vAlign w:val="center"/>
          </w:tcPr>
          <w:p w:rsidR="006A6DED" w:rsidRDefault="006A6DED" w:rsidP="00630B6D">
            <w:pPr>
              <w:pStyle w:val="14"/>
              <w:jc w:val="center"/>
            </w:pPr>
            <w:r>
              <w:t>ЮНЕСКО</w:t>
            </w:r>
          </w:p>
          <w:p w:rsidR="006A6DED" w:rsidRPr="00BC29EA" w:rsidRDefault="006A6DED" w:rsidP="00630B6D">
            <w:pPr>
              <w:pStyle w:val="14"/>
              <w:jc w:val="center"/>
            </w:pPr>
            <w:r>
              <w:t>№ 540-004b</w:t>
            </w:r>
          </w:p>
        </w:tc>
      </w:tr>
      <w:tr w:rsidR="006A6DED" w:rsidRPr="00121A27" w:rsidTr="00630B6D">
        <w:trPr>
          <w:jc w:val="center"/>
        </w:trPr>
        <w:tc>
          <w:tcPr>
            <w:tcW w:w="704" w:type="dxa"/>
            <w:vAlign w:val="center"/>
          </w:tcPr>
          <w:p w:rsidR="006A6DED" w:rsidRPr="00121A27" w:rsidRDefault="006A6DED" w:rsidP="00630B6D">
            <w:pPr>
              <w:pStyle w:val="14"/>
              <w:jc w:val="center"/>
            </w:pPr>
            <w:r>
              <w:t>2</w:t>
            </w:r>
            <w:r w:rsidR="001C7FDF">
              <w:t>.</w:t>
            </w:r>
          </w:p>
        </w:tc>
        <w:tc>
          <w:tcPr>
            <w:tcW w:w="4514" w:type="dxa"/>
            <w:vAlign w:val="center"/>
          </w:tcPr>
          <w:p w:rsidR="006A6DED" w:rsidRPr="00121A27" w:rsidRDefault="006A6DED" w:rsidP="00630B6D">
            <w:pPr>
              <w:pStyle w:val="14"/>
            </w:pPr>
            <w:r w:rsidRPr="00121A27">
              <w:t>Крепость «Орешек»</w:t>
            </w:r>
          </w:p>
        </w:tc>
        <w:tc>
          <w:tcPr>
            <w:tcW w:w="2141" w:type="dxa"/>
            <w:vAlign w:val="center"/>
          </w:tcPr>
          <w:p w:rsidR="006A6DED" w:rsidRPr="00121A27" w:rsidRDefault="006A6DED" w:rsidP="00630B6D">
            <w:pPr>
              <w:pStyle w:val="14"/>
            </w:pPr>
            <w:r w:rsidRPr="00121A27">
              <w:t>г. Шлиссельбург, остров Ореховый</w:t>
            </w:r>
          </w:p>
        </w:tc>
        <w:tc>
          <w:tcPr>
            <w:tcW w:w="2564" w:type="dxa"/>
            <w:vAlign w:val="center"/>
          </w:tcPr>
          <w:p w:rsidR="006A6DED" w:rsidRPr="00121A27" w:rsidRDefault="006A6DED" w:rsidP="00630B6D">
            <w:pPr>
              <w:pStyle w:val="14"/>
              <w:jc w:val="center"/>
            </w:pPr>
            <w:r w:rsidRPr="00121A27">
              <w:t xml:space="preserve">ЮНЕСКО </w:t>
            </w:r>
          </w:p>
          <w:p w:rsidR="006A6DED" w:rsidRPr="00121A27" w:rsidRDefault="006A6DED" w:rsidP="00630B6D">
            <w:pPr>
              <w:pStyle w:val="14"/>
              <w:jc w:val="center"/>
            </w:pPr>
            <w:r w:rsidRPr="00121A27">
              <w:t>№ 540-005</w:t>
            </w:r>
          </w:p>
        </w:tc>
      </w:tr>
      <w:tr w:rsidR="006A6DED" w:rsidRPr="00121A27" w:rsidTr="00630B6D">
        <w:trPr>
          <w:jc w:val="center"/>
        </w:trPr>
        <w:tc>
          <w:tcPr>
            <w:tcW w:w="704" w:type="dxa"/>
            <w:vAlign w:val="center"/>
          </w:tcPr>
          <w:p w:rsidR="006A6DED" w:rsidRPr="00121A27" w:rsidRDefault="006A6DED" w:rsidP="00630B6D">
            <w:pPr>
              <w:pStyle w:val="14"/>
              <w:jc w:val="center"/>
            </w:pPr>
            <w:r>
              <w:t>3</w:t>
            </w:r>
            <w:r w:rsidR="001C7FDF">
              <w:t>.</w:t>
            </w:r>
          </w:p>
        </w:tc>
        <w:tc>
          <w:tcPr>
            <w:tcW w:w="4514" w:type="dxa"/>
            <w:vAlign w:val="center"/>
          </w:tcPr>
          <w:p w:rsidR="006A6DED" w:rsidRPr="00121A27" w:rsidRDefault="006A6DED" w:rsidP="00630B6D">
            <w:pPr>
              <w:pStyle w:val="14"/>
            </w:pPr>
            <w:r>
              <w:t>Река Нева с берегами и набережными</w:t>
            </w:r>
          </w:p>
        </w:tc>
        <w:tc>
          <w:tcPr>
            <w:tcW w:w="2141" w:type="dxa"/>
            <w:vAlign w:val="center"/>
          </w:tcPr>
          <w:p w:rsidR="006A6DED" w:rsidRPr="00121A27" w:rsidRDefault="006A6DED" w:rsidP="00630B6D">
            <w:pPr>
              <w:pStyle w:val="14"/>
            </w:pPr>
            <w:r>
              <w:t>Ленинградская область</w:t>
            </w:r>
          </w:p>
        </w:tc>
        <w:tc>
          <w:tcPr>
            <w:tcW w:w="2564" w:type="dxa"/>
            <w:vAlign w:val="center"/>
          </w:tcPr>
          <w:p w:rsidR="006A6DED" w:rsidRPr="00121A27" w:rsidRDefault="006A6DED" w:rsidP="00630B6D">
            <w:pPr>
              <w:pStyle w:val="14"/>
              <w:jc w:val="center"/>
            </w:pPr>
            <w:r w:rsidRPr="00121A27">
              <w:t xml:space="preserve">ЮНЕСКО </w:t>
            </w:r>
          </w:p>
          <w:p w:rsidR="006A6DED" w:rsidRPr="00121A27" w:rsidRDefault="006A6DED" w:rsidP="00630B6D">
            <w:pPr>
              <w:pStyle w:val="14"/>
              <w:jc w:val="center"/>
            </w:pPr>
            <w:r>
              <w:t>№ 540-029</w:t>
            </w:r>
          </w:p>
        </w:tc>
      </w:tr>
    </w:tbl>
    <w:p w:rsidR="006A6DED" w:rsidRPr="002E6CE2" w:rsidRDefault="006A6DED" w:rsidP="006A6DED">
      <w:pPr>
        <w:pStyle w:val="14"/>
        <w:rPr>
          <w:sz w:val="24"/>
        </w:rPr>
      </w:pPr>
      <w:r w:rsidRPr="002E6CE2">
        <w:rPr>
          <w:sz w:val="24"/>
        </w:rPr>
        <w:t xml:space="preserve"> перечень указан в соответствии с приложением к письму Департамента государственной охраны, сохранения и использования объектов культурного наследия от 08.08.2013 № 21-1173/13-0-1 </w:t>
      </w:r>
    </w:p>
    <w:p w:rsidR="006A6DED" w:rsidRDefault="006A6DED" w:rsidP="006A6DED">
      <w:pPr>
        <w:pStyle w:val="12"/>
      </w:pPr>
      <w:r>
        <w:t>При освоении незастроенных земельных участков, расположенных в границах объекта всемирного наследия ЮНЕ</w:t>
      </w:r>
      <w:r w:rsidR="001C7FDF">
        <w:t>СКО «</w:t>
      </w:r>
      <w:r>
        <w:t>Исторический центр Санкт-Петербурга и св</w:t>
      </w:r>
      <w:r w:rsidR="001C7FDF">
        <w:t>язанные с ним группы памятников»</w:t>
      </w:r>
      <w:r>
        <w:t xml:space="preserve"> (serial ID – 540)</w:t>
      </w:r>
      <w:r w:rsidRPr="009400BA">
        <w:t xml:space="preserve"> </w:t>
      </w:r>
      <w:r>
        <w:t>необходимо проведение государственной историко-культурной экспертизы, так как данные участки попадают под дейст</w:t>
      </w:r>
      <w:r w:rsidR="001C7FDF">
        <w:t>вие Конвенции ЮНЕСКО 1972 года «</w:t>
      </w:r>
      <w:r>
        <w:t>Об охране всемирного ку</w:t>
      </w:r>
      <w:r w:rsidR="001C7FDF">
        <w:t>льтурного и природного наследия»</w:t>
      </w:r>
      <w:r>
        <w:t>. Руководством по выполнению Конвенции предусмотрено, что любая из сторон данного международного соглашения должна информировать Центр всемирного</w:t>
      </w:r>
      <w:r w:rsidR="001C7FDF">
        <w:t xml:space="preserve"> наследия ЮНЕСКО (ЦВН) о своих «</w:t>
      </w:r>
      <w:r>
        <w:t>намерениях предпринять или разрешить на территории, охраняемой Конвенцией, большие реставрационные работы или новое строительство, которые могут затронуть выдающуюся мировую ценность объекта. Такая информация должна поступить в ЮНЕСКО до принятия страной-инициатором работ каких-либо принципиальных решений, с тем, чтобы ЦВН имел возможность оказать содействие в поисках соответствующих решений, гарантирующих полную сохранность выда</w:t>
      </w:r>
      <w:r w:rsidR="001C7FDF">
        <w:t>ющейся мировой ценности объекта»</w:t>
      </w:r>
      <w:r>
        <w:t>.</w:t>
      </w:r>
    </w:p>
    <w:p w:rsidR="00EC62ED" w:rsidRDefault="006A6DED" w:rsidP="00EC62ED">
      <w:pPr>
        <w:pStyle w:val="12"/>
      </w:pPr>
      <w:r>
        <w:t>Представляемая в ЮНЕСКО документация должна содержать подробную оценку воздействия планируемых работ на объект всемирного наследия, подготовленную по результатам государственной экспертизы, организация которой входит в компетенцию Министерства культуры Российской Федерации как федерального органа, отвечающего за выполнение наших обязательств по Конвенции в части Культурного наследия.</w:t>
      </w:r>
    </w:p>
    <w:p w:rsidR="002E6CE2" w:rsidRDefault="002E6CE2" w:rsidP="00EC62ED">
      <w:pPr>
        <w:pStyle w:val="12"/>
      </w:pPr>
    </w:p>
    <w:p w:rsidR="00EC62ED" w:rsidRDefault="007760B9" w:rsidP="007760B9">
      <w:pPr>
        <w:pStyle w:val="12"/>
        <w:ind w:right="22" w:firstLine="539"/>
        <w:jc w:val="left"/>
        <w:outlineLvl w:val="2"/>
        <w:rPr>
          <w:b/>
          <w:iCs/>
        </w:rPr>
      </w:pPr>
      <w:r>
        <w:rPr>
          <w:b/>
          <w:iCs/>
        </w:rPr>
        <w:t>6. Программные мероприятия в сфере с</w:t>
      </w:r>
      <w:r w:rsidR="00EC62ED" w:rsidRPr="006A6DED">
        <w:rPr>
          <w:b/>
          <w:iCs/>
        </w:rPr>
        <w:t>оциа</w:t>
      </w:r>
      <w:r>
        <w:rPr>
          <w:b/>
          <w:iCs/>
        </w:rPr>
        <w:t>льной защиты</w:t>
      </w:r>
      <w:r w:rsidR="006A6DED">
        <w:rPr>
          <w:b/>
          <w:iCs/>
        </w:rPr>
        <w:t xml:space="preserve"> населения</w:t>
      </w:r>
    </w:p>
    <w:p w:rsidR="006A6DED" w:rsidRPr="006A6DED" w:rsidRDefault="006A6DED" w:rsidP="006A6DED">
      <w:pPr>
        <w:pStyle w:val="12"/>
        <w:ind w:right="22" w:firstLine="539"/>
        <w:jc w:val="center"/>
        <w:outlineLvl w:val="2"/>
        <w:rPr>
          <w:b/>
          <w:iCs/>
        </w:rPr>
      </w:pPr>
    </w:p>
    <w:p w:rsidR="00EC62ED" w:rsidRDefault="006A6DED" w:rsidP="00EC62ED">
      <w:pPr>
        <w:pStyle w:val="12"/>
        <w:ind w:right="22" w:firstLine="539"/>
        <w:rPr>
          <w:bCs/>
        </w:rPr>
      </w:pPr>
      <w:r>
        <w:rPr>
          <w:bCs/>
        </w:rPr>
        <w:t>Программой предусматривается</w:t>
      </w:r>
      <w:r w:rsidR="00EC62ED">
        <w:rPr>
          <w:bCs/>
        </w:rPr>
        <w:t>:</w:t>
      </w:r>
    </w:p>
    <w:p w:rsidR="00EC62ED" w:rsidRDefault="00EC62ED" w:rsidP="00EC62ED">
      <w:pPr>
        <w:pStyle w:val="12"/>
        <w:ind w:right="22" w:firstLine="539"/>
      </w:pPr>
      <w:r>
        <w:rPr>
          <w:bCs/>
        </w:rPr>
        <w:t xml:space="preserve">- </w:t>
      </w:r>
      <w:r>
        <w:t>п</w:t>
      </w:r>
      <w:r w:rsidRPr="00791A7B">
        <w:t>риведение в соответствие с действующими нормами обеспечения беспрепятственного доступа маломобильных групп населения</w:t>
      </w:r>
      <w:r>
        <w:t xml:space="preserve"> </w:t>
      </w:r>
      <w:r w:rsidRPr="00791A7B">
        <w:t xml:space="preserve"> к объектам транспортной инфраструктуры, объектам рекреации,  жилой застройки, социально- культурного</w:t>
      </w:r>
      <w:r>
        <w:t xml:space="preserve">, бытового </w:t>
      </w:r>
      <w:r>
        <w:lastRenderedPageBreak/>
        <w:t>и иного назначения;</w:t>
      </w:r>
    </w:p>
    <w:p w:rsidR="00EC62ED" w:rsidRPr="00791A7B" w:rsidRDefault="00EC62ED" w:rsidP="00EC62ED">
      <w:pPr>
        <w:pStyle w:val="12"/>
        <w:ind w:right="22" w:firstLine="539"/>
      </w:pPr>
      <w:r>
        <w:rPr>
          <w:bCs/>
        </w:rPr>
        <w:t>- с</w:t>
      </w:r>
      <w:r w:rsidRPr="00791A7B">
        <w:t>троительство дома интерната для взрослых инвалидов с физическими нарушениями</w:t>
      </w:r>
      <w:r>
        <w:t>.</w:t>
      </w:r>
    </w:p>
    <w:p w:rsidR="00EC62ED" w:rsidRPr="00EC62ED" w:rsidRDefault="00EC62ED" w:rsidP="00EC62ED">
      <w:pPr>
        <w:pStyle w:val="12"/>
      </w:pPr>
    </w:p>
    <w:p w:rsidR="006B56C4" w:rsidRPr="006A6DED" w:rsidRDefault="006933C3" w:rsidP="006B56C4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Программные мероприятия в сфере торговли, общественного питания, коммунального и бытового обслуживания</w:t>
      </w:r>
    </w:p>
    <w:p w:rsidR="00CF0337" w:rsidRDefault="006A6DED" w:rsidP="006B5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</w:t>
      </w:r>
      <w:r w:rsidR="006B56C4" w:rsidRPr="004F2688">
        <w:rPr>
          <w:rFonts w:ascii="Times New Roman" w:hAnsi="Times New Roman"/>
          <w:sz w:val="24"/>
          <w:szCs w:val="24"/>
        </w:rPr>
        <w:t xml:space="preserve"> предлагается строительство разнообразных объектов торговли, как розничной, так и оптовой – современных торговых центров, специализированных магазинов,  рынков, а также размещение новых предприятий общественного питания (ресторанов, кафе, баров и т.д.) и предприятий быто</w:t>
      </w:r>
      <w:r>
        <w:rPr>
          <w:rFonts w:ascii="Times New Roman" w:hAnsi="Times New Roman"/>
          <w:sz w:val="24"/>
          <w:szCs w:val="24"/>
        </w:rPr>
        <w:t>вого обслуживания.</w:t>
      </w:r>
    </w:p>
    <w:p w:rsidR="00EC62ED" w:rsidRPr="004F2688" w:rsidRDefault="00EC62ED" w:rsidP="006B5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62ED" w:rsidRPr="009E705C" w:rsidRDefault="006933C3" w:rsidP="006933C3">
      <w:pPr>
        <w:pStyle w:val="12"/>
        <w:ind w:right="22" w:firstLine="539"/>
        <w:jc w:val="left"/>
        <w:outlineLvl w:val="2"/>
        <w:rPr>
          <w:b/>
          <w:iCs/>
        </w:rPr>
      </w:pPr>
      <w:bookmarkStart w:id="6" w:name="_Toc369630020"/>
      <w:r>
        <w:rPr>
          <w:b/>
          <w:iCs/>
        </w:rPr>
        <w:t>8. Программные мероприятия в сфере туризма и рекреации</w:t>
      </w:r>
    </w:p>
    <w:p w:rsidR="00275C93" w:rsidRPr="009E705C" w:rsidRDefault="00275C93" w:rsidP="009E705C">
      <w:pPr>
        <w:pStyle w:val="12"/>
        <w:ind w:right="22" w:firstLine="539"/>
        <w:jc w:val="center"/>
        <w:outlineLvl w:val="2"/>
        <w:rPr>
          <w:b/>
          <w:iCs/>
        </w:rPr>
      </w:pPr>
    </w:p>
    <w:p w:rsidR="00EC62ED" w:rsidRDefault="00EC62ED" w:rsidP="00EC62ED">
      <w:pPr>
        <w:pStyle w:val="12"/>
        <w:ind w:firstLine="540"/>
      </w:pPr>
      <w:r>
        <w:t xml:space="preserve">К  2023 году планируются </w:t>
      </w:r>
      <w:r w:rsidR="00275C93">
        <w:t>осуществление следующих мероприятий</w:t>
      </w:r>
      <w:r>
        <w:t>:</w:t>
      </w:r>
    </w:p>
    <w:p w:rsidR="00EC62ED" w:rsidRDefault="00EC62ED" w:rsidP="00EC62ED">
      <w:pPr>
        <w:pStyle w:val="12"/>
        <w:ind w:firstLine="540"/>
      </w:pPr>
      <w:r>
        <w:t>- строительство гостиничного комплекса;</w:t>
      </w:r>
    </w:p>
    <w:p w:rsidR="00EC62ED" w:rsidRPr="00493A1C" w:rsidRDefault="00EC62ED" w:rsidP="00EC62ED">
      <w:pPr>
        <w:pStyle w:val="12"/>
        <w:ind w:firstLine="540"/>
      </w:pPr>
      <w:r w:rsidRPr="00493A1C">
        <w:t xml:space="preserve">- реконструкция пассажирского причала, Новоладожский канал, </w:t>
      </w:r>
      <w:smartTag w:uri="urn:schemas-microsoft-com:office:smarttags" w:element="metricconverter">
        <w:smartTagPr>
          <w:attr w:name="ProductID" w:val="1 км"/>
        </w:smartTagPr>
        <w:r w:rsidRPr="00493A1C">
          <w:t>1 км</w:t>
        </w:r>
      </w:smartTag>
      <w:r w:rsidRPr="00493A1C">
        <w:t>;</w:t>
      </w:r>
    </w:p>
    <w:p w:rsidR="00EC62ED" w:rsidRDefault="00EC62ED" w:rsidP="00EC62ED">
      <w:pPr>
        <w:pStyle w:val="12"/>
        <w:ind w:firstLine="540"/>
      </w:pPr>
      <w:r>
        <w:t>- реконструкция пассажирского причала, река Нева;</w:t>
      </w:r>
    </w:p>
    <w:p w:rsidR="00EC62ED" w:rsidRDefault="00EC62ED" w:rsidP="00EC62ED">
      <w:pPr>
        <w:pStyle w:val="12"/>
        <w:ind w:firstLine="540"/>
      </w:pPr>
      <w:r>
        <w:t>- реконструкция пассажирского причала на правой оконечности Староладожского канала;</w:t>
      </w:r>
    </w:p>
    <w:p w:rsidR="00EC62ED" w:rsidRDefault="00EC62ED" w:rsidP="00EC62ED">
      <w:pPr>
        <w:pStyle w:val="12"/>
        <w:ind w:firstLine="540"/>
      </w:pPr>
      <w:r>
        <w:t>- строительство стоянки маломерного флота (до 30 лодок) на берегу Ладожского озера - 2 шт.;</w:t>
      </w:r>
    </w:p>
    <w:p w:rsidR="00EC62ED" w:rsidRDefault="00EC62ED" w:rsidP="00EC62ED">
      <w:pPr>
        <w:pStyle w:val="12"/>
        <w:ind w:firstLine="540"/>
      </w:pPr>
      <w:r>
        <w:t>- строительство стоянки маломерного флота (до 30 лодок) на берегу Новоладожского канала.</w:t>
      </w:r>
    </w:p>
    <w:p w:rsidR="00EC62ED" w:rsidRDefault="00EC62ED" w:rsidP="00EC62ED">
      <w:pPr>
        <w:pStyle w:val="12"/>
        <w:ind w:firstLine="540"/>
      </w:pPr>
      <w:r>
        <w:t xml:space="preserve">- устройство </w:t>
      </w:r>
      <w:r w:rsidRPr="00ED3128">
        <w:t>2</w:t>
      </w:r>
      <w:r>
        <w:t>-х понтонных причалов для маломерных судов с устройством спуска или подхода к ним</w:t>
      </w:r>
      <w:r w:rsidRPr="00ED3128">
        <w:t xml:space="preserve"> </w:t>
      </w:r>
      <w:r>
        <w:t>на острове Ореховый;</w:t>
      </w:r>
    </w:p>
    <w:p w:rsidR="00EC62ED" w:rsidRDefault="00EC62ED" w:rsidP="00EC62ED">
      <w:pPr>
        <w:pStyle w:val="12"/>
        <w:ind w:firstLine="540"/>
      </w:pPr>
      <w:r>
        <w:t>- организация перевозки пассажиров внутренн</w:t>
      </w:r>
      <w:r w:rsidR="006933C3">
        <w:t>им водным транспортом на остров</w:t>
      </w:r>
      <w:r>
        <w:t xml:space="preserve"> Ореховый (возможно за счет заключения договоров аренды с владельцами маломерных судов);</w:t>
      </w:r>
    </w:p>
    <w:p w:rsidR="00EC62ED" w:rsidRPr="00461A4C" w:rsidRDefault="00EC62ED" w:rsidP="00EC62ED">
      <w:pPr>
        <w:pStyle w:val="12"/>
        <w:ind w:firstLine="540"/>
      </w:pPr>
      <w:r>
        <w:t>- строительство объектов торговли сувенирами в местах скопления туристов - к</w:t>
      </w:r>
      <w:r w:rsidR="006933C3">
        <w:t>репость «Орешек»</w:t>
      </w:r>
      <w:r>
        <w:t>, Красная площадь, Гостиный двор, около стоянок туристических автобусов, пассажирских причалов.</w:t>
      </w:r>
    </w:p>
    <w:p w:rsidR="00EC62ED" w:rsidRDefault="00275C93" w:rsidP="00EC62ED">
      <w:pPr>
        <w:pStyle w:val="12"/>
        <w:ind w:firstLine="540"/>
      </w:pPr>
      <w:r>
        <w:t xml:space="preserve">К </w:t>
      </w:r>
      <w:r w:rsidR="00EC62ED">
        <w:t>2032 год</w:t>
      </w:r>
      <w:r>
        <w:t>у</w:t>
      </w:r>
      <w:r w:rsidR="00EC62ED">
        <w:t>:</w:t>
      </w:r>
    </w:p>
    <w:p w:rsidR="00EC62ED" w:rsidRDefault="00EC62ED" w:rsidP="00EC62ED">
      <w:pPr>
        <w:pStyle w:val="12"/>
        <w:ind w:firstLine="540"/>
      </w:pPr>
      <w:r>
        <w:t xml:space="preserve"> - строительство ке</w:t>
      </w:r>
      <w:r w:rsidR="00275C93">
        <w:t>мпинга</w:t>
      </w:r>
      <w:r>
        <w:t>;</w:t>
      </w:r>
    </w:p>
    <w:p w:rsidR="00EC62ED" w:rsidRDefault="00EC62ED" w:rsidP="00EC62ED">
      <w:pPr>
        <w:pStyle w:val="12"/>
        <w:ind w:firstLine="540"/>
      </w:pPr>
      <w:r w:rsidRPr="005D0364">
        <w:t xml:space="preserve"> - строительство стоянок тури</w:t>
      </w:r>
      <w:r w:rsidR="00275C93">
        <w:t>стических автобусов</w:t>
      </w:r>
      <w:r>
        <w:t>.</w:t>
      </w:r>
    </w:p>
    <w:p w:rsidR="00275C93" w:rsidRPr="00463746" w:rsidRDefault="00275C93" w:rsidP="00EC62ED">
      <w:pPr>
        <w:pStyle w:val="12"/>
        <w:ind w:firstLine="540"/>
        <w:rPr>
          <w:highlight w:val="lightGray"/>
        </w:rPr>
      </w:pPr>
    </w:p>
    <w:bookmarkEnd w:id="6"/>
    <w:p w:rsidR="00275C93" w:rsidRPr="009E705C" w:rsidRDefault="006933C3" w:rsidP="006933C3">
      <w:pPr>
        <w:pStyle w:val="12"/>
        <w:ind w:right="22" w:firstLine="539"/>
        <w:jc w:val="left"/>
        <w:outlineLvl w:val="1"/>
        <w:rPr>
          <w:b/>
        </w:rPr>
      </w:pPr>
      <w:r>
        <w:rPr>
          <w:b/>
        </w:rPr>
        <w:t>9. Программные м</w:t>
      </w:r>
      <w:r w:rsidR="00275C93" w:rsidRPr="009E705C">
        <w:rPr>
          <w:b/>
        </w:rPr>
        <w:t>ероприятия по оздоровлению и сохранению благоприятной экологической ситуации</w:t>
      </w:r>
    </w:p>
    <w:p w:rsidR="00275C93" w:rsidRPr="00791A7B" w:rsidRDefault="00275C93" w:rsidP="00275C93">
      <w:pPr>
        <w:pStyle w:val="12"/>
      </w:pPr>
    </w:p>
    <w:p w:rsidR="009E705C" w:rsidRDefault="009E705C" w:rsidP="00275C93">
      <w:pPr>
        <w:pStyle w:val="12"/>
      </w:pPr>
      <w:r>
        <w:t>Программой предусматриваются следующие мероприятия:</w:t>
      </w:r>
    </w:p>
    <w:p w:rsidR="00275C93" w:rsidRPr="00791A7B" w:rsidRDefault="00275C93" w:rsidP="00275C93">
      <w:pPr>
        <w:pStyle w:val="12"/>
      </w:pPr>
      <w:r w:rsidRPr="00791A7B">
        <w:t>- обеспечение населения качественной питьевой водой;</w:t>
      </w:r>
    </w:p>
    <w:p w:rsidR="00275C93" w:rsidRPr="00791A7B" w:rsidRDefault="00275C93" w:rsidP="00275C93">
      <w:pPr>
        <w:pStyle w:val="12"/>
      </w:pPr>
      <w:r w:rsidRPr="00791A7B">
        <w:t>- рациональное использование водных ресу</w:t>
      </w:r>
      <w:r w:rsidR="006933C3">
        <w:t>рсов, предотвращение загрязнения</w:t>
      </w:r>
      <w:r w:rsidRPr="00791A7B">
        <w:t xml:space="preserve"> водоёмов;</w:t>
      </w:r>
    </w:p>
    <w:p w:rsidR="00275C93" w:rsidRPr="00791A7B" w:rsidRDefault="00275C93" w:rsidP="00275C93">
      <w:pPr>
        <w:pStyle w:val="12"/>
      </w:pPr>
      <w:r w:rsidRPr="00791A7B">
        <w:t>- соблюдение специального режима хозяйственной деятельности на территориях санитарной охраны источников водоснабжения и на территориях водоохранных зон и прибрежных защитных полос водоёмов;</w:t>
      </w:r>
    </w:p>
    <w:p w:rsidR="00275C93" w:rsidRPr="00791A7B" w:rsidRDefault="00275C93" w:rsidP="00275C93">
      <w:pPr>
        <w:pStyle w:val="12"/>
      </w:pPr>
      <w:r w:rsidRPr="00791A7B">
        <w:t>- действенный контроль за использованием водных ресурсов и их качеством;</w:t>
      </w:r>
    </w:p>
    <w:p w:rsidR="00275C93" w:rsidRPr="00791A7B" w:rsidRDefault="00275C93" w:rsidP="00275C93">
      <w:pPr>
        <w:pStyle w:val="12"/>
      </w:pPr>
      <w:r w:rsidRPr="00791A7B">
        <w:t>- ликвидация несанкционированных свалок и срочная рекультивация экологически опа</w:t>
      </w:r>
      <w:r w:rsidRPr="00791A7B">
        <w:t>с</w:t>
      </w:r>
      <w:r w:rsidRPr="00791A7B">
        <w:t>ных объектов;</w:t>
      </w:r>
    </w:p>
    <w:p w:rsidR="00275C93" w:rsidRPr="00791A7B" w:rsidRDefault="00275C93" w:rsidP="00275C93">
      <w:pPr>
        <w:pStyle w:val="12"/>
      </w:pPr>
      <w:r w:rsidRPr="00791A7B">
        <w:t>- соблюдение и организация планово-регулярной очистки территории от жидких и твердых отходов;</w:t>
      </w:r>
    </w:p>
    <w:p w:rsidR="00275C93" w:rsidRPr="00791A7B" w:rsidRDefault="00275C93" w:rsidP="00275C93">
      <w:pPr>
        <w:pStyle w:val="12"/>
      </w:pPr>
      <w:r w:rsidRPr="00791A7B">
        <w:t>- строительство канализационных очистных сооружений;</w:t>
      </w:r>
    </w:p>
    <w:p w:rsidR="00275C93" w:rsidRPr="00791A7B" w:rsidRDefault="00275C93" w:rsidP="00275C93">
      <w:pPr>
        <w:pStyle w:val="12"/>
      </w:pPr>
      <w:r w:rsidRPr="00791A7B">
        <w:t>- строительство ливневых очистных сооружений;</w:t>
      </w:r>
    </w:p>
    <w:p w:rsidR="00275C93" w:rsidRPr="00791A7B" w:rsidRDefault="00275C93" w:rsidP="00275C93">
      <w:pPr>
        <w:pStyle w:val="12"/>
      </w:pPr>
      <w:r w:rsidRPr="00791A7B">
        <w:t>- размещ</w:t>
      </w:r>
      <w:r w:rsidR="009E705C">
        <w:t>ение общественных уборных к 2023</w:t>
      </w:r>
      <w:r w:rsidRPr="00791A7B">
        <w:t xml:space="preserve"> году не менее чем 18 приборов, к 2032 году не менее чем 7 приборов</w:t>
      </w:r>
      <w:r w:rsidR="006933C3">
        <w:t xml:space="preserve"> дополнительно</w:t>
      </w:r>
      <w:r w:rsidRPr="00791A7B">
        <w:t>;</w:t>
      </w:r>
    </w:p>
    <w:p w:rsidR="00275C93" w:rsidRPr="004D0142" w:rsidRDefault="00275C93" w:rsidP="00275C93">
      <w:pPr>
        <w:pStyle w:val="12"/>
      </w:pPr>
      <w:r w:rsidRPr="004D0142">
        <w:lastRenderedPageBreak/>
        <w:t>- увеличение пропускной способности дорог;</w:t>
      </w:r>
    </w:p>
    <w:p w:rsidR="00275C93" w:rsidRPr="004D0142" w:rsidRDefault="00275C93" w:rsidP="00275C93">
      <w:pPr>
        <w:pStyle w:val="12"/>
      </w:pPr>
      <w:r w:rsidRPr="004D0142">
        <w:t>- строительство окружной дороги и вывод грузового автотранспорта;</w:t>
      </w:r>
    </w:p>
    <w:p w:rsidR="00275C93" w:rsidRPr="004D0142" w:rsidRDefault="009E705C" w:rsidP="00275C93">
      <w:pPr>
        <w:pStyle w:val="12"/>
      </w:pPr>
      <w:r>
        <w:t>- озеленение улиц</w:t>
      </w:r>
      <w:r w:rsidR="00275C93" w:rsidRPr="004D0142">
        <w:t xml:space="preserve"> двухрядными посадками;</w:t>
      </w:r>
    </w:p>
    <w:p w:rsidR="00275C93" w:rsidRPr="004D0142" w:rsidRDefault="00275C93" w:rsidP="00275C93">
      <w:pPr>
        <w:pStyle w:val="12"/>
      </w:pPr>
      <w:r w:rsidRPr="004D0142">
        <w:t>- благоустройство улиц и дорог, устройство покрытий капитальн</w:t>
      </w:r>
      <w:r w:rsidRPr="004D0142">
        <w:t>о</w:t>
      </w:r>
      <w:r w:rsidRPr="004D0142">
        <w:t>го типа, укрепление обочин бордюрного типа;</w:t>
      </w:r>
    </w:p>
    <w:p w:rsidR="00275C93" w:rsidRPr="004D0142" w:rsidRDefault="00275C93" w:rsidP="00275C93">
      <w:pPr>
        <w:pStyle w:val="12"/>
      </w:pPr>
      <w:r w:rsidRPr="004D0142">
        <w:t>- формирование единой системы зеленых насаждений, включающей озеленение рекреационных, жилых и общественно-деловых зон и озеленение, выполняющее специальные функции;</w:t>
      </w:r>
    </w:p>
    <w:p w:rsidR="00275C93" w:rsidRPr="004D0142" w:rsidRDefault="00275C93" w:rsidP="00275C93">
      <w:pPr>
        <w:pStyle w:val="12"/>
      </w:pPr>
      <w:r w:rsidRPr="004D0142">
        <w:t>- организация централизованной системы сбора бытовых стоков территорий существующей индивидуальной жилой застройки;</w:t>
      </w:r>
    </w:p>
    <w:p w:rsidR="00275C93" w:rsidRPr="004D0142" w:rsidRDefault="00275C93" w:rsidP="00275C93">
      <w:pPr>
        <w:pStyle w:val="12"/>
      </w:pPr>
      <w:r w:rsidRPr="004D0142">
        <w:t>- инициация разработки проектов санитарно-защитных зон предприятий, оказывающих негативное воздействие на окружающую среду. Выполнение мероприятий по расселению жителей с территорий, находящихся в санитарно-защитных зонах и вывод объектов социальной инфраструктуры с территории санитарно-защитных зон;</w:t>
      </w:r>
    </w:p>
    <w:p w:rsidR="00275C93" w:rsidRPr="00F93D0B" w:rsidRDefault="00275C93" w:rsidP="00275C93">
      <w:pPr>
        <w:pStyle w:val="12"/>
      </w:pPr>
      <w:r>
        <w:t>- разработка правил использования водных объектов общего пользования, расположенных на территории муниципального образования.</w:t>
      </w:r>
    </w:p>
    <w:p w:rsidR="009E705C" w:rsidRPr="007735E2" w:rsidRDefault="009E705C" w:rsidP="009E705C">
      <w:pPr>
        <w:pStyle w:val="12"/>
        <w:tabs>
          <w:tab w:val="left" w:pos="6210"/>
        </w:tabs>
        <w:ind w:right="23" w:firstLine="539"/>
        <w:outlineLvl w:val="2"/>
      </w:pPr>
      <w:r w:rsidRPr="009E705C">
        <w:rPr>
          <w:bCs/>
          <w:u w:val="single"/>
        </w:rPr>
        <w:t>Мероприятия по охране атмосферного воздуха</w:t>
      </w:r>
      <w:r w:rsidRPr="007735E2">
        <w:rPr>
          <w:bCs/>
        </w:rPr>
        <w:t>:</w:t>
      </w:r>
      <w:r w:rsidRPr="007735E2">
        <w:tab/>
      </w:r>
    </w:p>
    <w:p w:rsidR="009E705C" w:rsidRPr="00461A4C" w:rsidRDefault="009E705C" w:rsidP="009E705C">
      <w:pPr>
        <w:pStyle w:val="12"/>
      </w:pPr>
      <w:r w:rsidRPr="00461A4C">
        <w:t>- модернизация и реконструкция технологических процессов, применяемых на промышленных предприятиях, снижение газовых выбросов и пыли за счёт внедрения современных пылегазо</w:t>
      </w:r>
      <w:r w:rsidR="00FB301F">
        <w:t>очистных сооружений и установок;</w:t>
      </w:r>
    </w:p>
    <w:p w:rsidR="009E705C" w:rsidRPr="00461A4C" w:rsidRDefault="009E705C" w:rsidP="009E705C">
      <w:pPr>
        <w:pStyle w:val="12"/>
      </w:pPr>
      <w:r w:rsidRPr="00461A4C">
        <w:t>- максимальный вынос за пределы населенных пунктов потоков г</w:t>
      </w:r>
      <w:r>
        <w:t>рузового транзитного транспорта;</w:t>
      </w:r>
    </w:p>
    <w:p w:rsidR="009E705C" w:rsidRPr="00461A4C" w:rsidRDefault="009E705C" w:rsidP="009E705C">
      <w:pPr>
        <w:pStyle w:val="12"/>
      </w:pPr>
      <w:r w:rsidRPr="00461A4C">
        <w:t>- сохранение и посадка новых зеленых насаждений в буферных зонах между производственными зонами и жилой застройкой.</w:t>
      </w:r>
    </w:p>
    <w:p w:rsidR="00275C93" w:rsidRPr="009E705C" w:rsidRDefault="00275C93" w:rsidP="00275C93">
      <w:pPr>
        <w:pStyle w:val="12"/>
        <w:ind w:right="23" w:firstLine="539"/>
        <w:outlineLvl w:val="2"/>
        <w:rPr>
          <w:bCs/>
          <w:u w:val="single"/>
        </w:rPr>
      </w:pPr>
      <w:r w:rsidRPr="009E705C">
        <w:rPr>
          <w:bCs/>
          <w:u w:val="single"/>
        </w:rPr>
        <w:t>Мероприятия по санитарной очистке территорий:</w:t>
      </w:r>
    </w:p>
    <w:p w:rsidR="00275C93" w:rsidRPr="004D0142" w:rsidRDefault="00275C93" w:rsidP="00275C93">
      <w:pPr>
        <w:pStyle w:val="12"/>
        <w:ind w:right="22" w:firstLine="539"/>
      </w:pPr>
      <w:r>
        <w:rPr>
          <w:bCs/>
        </w:rPr>
        <w:t xml:space="preserve">- </w:t>
      </w:r>
      <w:r>
        <w:t>о</w:t>
      </w:r>
      <w:r w:rsidRPr="004D0142">
        <w:t>безвреживание и утилизация всех отходов (в том числе специфических);</w:t>
      </w:r>
    </w:p>
    <w:p w:rsidR="00FB301F" w:rsidRDefault="00275C93" w:rsidP="00275C93">
      <w:pPr>
        <w:pStyle w:val="12"/>
        <w:ind w:right="22" w:firstLine="539"/>
      </w:pPr>
      <w:r>
        <w:rPr>
          <w:bCs/>
        </w:rPr>
        <w:t xml:space="preserve">- </w:t>
      </w:r>
      <w:r>
        <w:t>с</w:t>
      </w:r>
      <w:r w:rsidRPr="004D0142">
        <w:t>бор, транспортировка и у</w:t>
      </w:r>
      <w:r w:rsidR="00FB301F">
        <w:t>даление твёрдых бытовых отходов;</w:t>
      </w:r>
    </w:p>
    <w:p w:rsidR="00275C93" w:rsidRPr="004D0142" w:rsidRDefault="00FB301F" w:rsidP="00275C93">
      <w:pPr>
        <w:pStyle w:val="12"/>
        <w:ind w:right="22" w:firstLine="539"/>
      </w:pPr>
      <w:r>
        <w:t>- у</w:t>
      </w:r>
      <w:r w:rsidR="00275C93" w:rsidRPr="004D0142">
        <w:t>борка территорий от мусора, смёта, снега, мыт</w:t>
      </w:r>
      <w:r>
        <w:t>ьё усовершенствованных покрытий.</w:t>
      </w:r>
    </w:p>
    <w:p w:rsidR="00275C93" w:rsidRPr="004D0142" w:rsidRDefault="00275C93" w:rsidP="00275C93">
      <w:pPr>
        <w:pStyle w:val="12"/>
        <w:ind w:right="22" w:firstLine="539"/>
      </w:pPr>
      <w:r w:rsidRPr="004D0142">
        <w:t>Первоочередными мероприятиями по санитарной очистке территорий в поселении являются:</w:t>
      </w:r>
    </w:p>
    <w:p w:rsidR="00275C93" w:rsidRPr="004D0142" w:rsidRDefault="00275C93" w:rsidP="00275C93">
      <w:pPr>
        <w:pStyle w:val="12"/>
      </w:pPr>
      <w:r w:rsidRPr="004D0142">
        <w:t>- контроль сроков хранения и своевременного вывоза твёрдых бытовых отходов;</w:t>
      </w:r>
    </w:p>
    <w:p w:rsidR="00275C93" w:rsidRPr="004D0142" w:rsidRDefault="00275C93" w:rsidP="00275C93">
      <w:pPr>
        <w:pStyle w:val="12"/>
      </w:pPr>
      <w:r w:rsidRPr="004D0142">
        <w:t>- организация площадок для размещения мусорных контейнеров;</w:t>
      </w:r>
    </w:p>
    <w:p w:rsidR="00275C93" w:rsidRPr="004D0142" w:rsidRDefault="00275C93" w:rsidP="00275C93">
      <w:pPr>
        <w:pStyle w:val="12"/>
      </w:pPr>
      <w:r w:rsidRPr="004D0142">
        <w:t>- организация пунктов приема вторичного сырья.</w:t>
      </w:r>
    </w:p>
    <w:p w:rsidR="00275C93" w:rsidRDefault="009E705C" w:rsidP="00275C93">
      <w:pPr>
        <w:pStyle w:val="12"/>
      </w:pPr>
      <w:r>
        <w:t xml:space="preserve">- </w:t>
      </w:r>
      <w:r w:rsidR="00275C93" w:rsidRPr="004D0142">
        <w:t>разработка документа, регламентирующего организацию сбора и вывоза жидких сточных вод.</w:t>
      </w:r>
    </w:p>
    <w:p w:rsidR="009E705C" w:rsidRDefault="009E705C" w:rsidP="00275C93">
      <w:pPr>
        <w:pStyle w:val="12"/>
      </w:pPr>
    </w:p>
    <w:p w:rsidR="00D73B57" w:rsidRDefault="00FB301F" w:rsidP="00FB301F">
      <w:pPr>
        <w:pStyle w:val="12"/>
        <w:ind w:right="22" w:firstLine="539"/>
        <w:jc w:val="left"/>
        <w:outlineLvl w:val="1"/>
        <w:rPr>
          <w:b/>
        </w:rPr>
      </w:pPr>
      <w:r>
        <w:rPr>
          <w:b/>
        </w:rPr>
        <w:t>10. Программные мероприятия</w:t>
      </w:r>
      <w:r w:rsidR="00275C93" w:rsidRPr="009E705C">
        <w:rPr>
          <w:b/>
        </w:rPr>
        <w:t xml:space="preserve"> по развитию систем транспортного обеспечения</w:t>
      </w:r>
    </w:p>
    <w:p w:rsidR="00275C93" w:rsidRPr="00461A4C" w:rsidRDefault="00275C93" w:rsidP="009E705C">
      <w:pPr>
        <w:pStyle w:val="12"/>
        <w:ind w:right="22" w:firstLine="539"/>
        <w:jc w:val="center"/>
        <w:outlineLvl w:val="1"/>
        <w:rPr>
          <w:iCs/>
        </w:rPr>
      </w:pPr>
      <w:r w:rsidRPr="00461A4C">
        <w:rPr>
          <w:iCs/>
        </w:rPr>
        <w:t>Перечень мероприятий местного значен</w:t>
      </w:r>
      <w:r w:rsidR="009E705C">
        <w:rPr>
          <w:iCs/>
        </w:rPr>
        <w:t>ия МО Город Шлиссельбург до 2023</w:t>
      </w:r>
      <w:r w:rsidRPr="00461A4C">
        <w:rPr>
          <w:iCs/>
        </w:rPr>
        <w:t xml:space="preserve"> года</w:t>
      </w:r>
      <w:r w:rsidR="009E705C">
        <w:rPr>
          <w:iCs/>
        </w:rPr>
        <w:t>:</w:t>
      </w:r>
    </w:p>
    <w:p w:rsidR="00275C93" w:rsidRPr="00461A4C" w:rsidRDefault="009E705C" w:rsidP="00275C93">
      <w:pPr>
        <w:pStyle w:val="12"/>
      </w:pPr>
      <w:r>
        <w:t>с</w:t>
      </w:r>
      <w:r w:rsidR="00275C93">
        <w:t>троительство автодорог - 12,9 км, из них наиболее значимые:</w:t>
      </w:r>
    </w:p>
    <w:p w:rsidR="00275C93" w:rsidRDefault="00275C93" w:rsidP="00275C93">
      <w:pPr>
        <w:pStyle w:val="12"/>
      </w:pPr>
      <w:r w:rsidRPr="00461A4C">
        <w:t xml:space="preserve">- </w:t>
      </w:r>
      <w:r>
        <w:t xml:space="preserve">ул. Леманский канал - </w:t>
      </w:r>
      <w:smartTag w:uri="urn:schemas-microsoft-com:office:smarttags" w:element="metricconverter">
        <w:smartTagPr>
          <w:attr w:name="ProductID" w:val="1,39 км"/>
        </w:smartTagPr>
        <w:r>
          <w:t>1,39 км</w:t>
        </w:r>
      </w:smartTag>
      <w:r w:rsidRPr="00461A4C">
        <w:t>;</w:t>
      </w:r>
    </w:p>
    <w:p w:rsidR="00275C93" w:rsidRDefault="00275C93" w:rsidP="00275C93">
      <w:pPr>
        <w:pStyle w:val="12"/>
      </w:pPr>
      <w:r>
        <w:t xml:space="preserve">- ул. Садовая - </w:t>
      </w:r>
      <w:smartTag w:uri="urn:schemas-microsoft-com:office:smarttags" w:element="metricconverter">
        <w:smartTagPr>
          <w:attr w:name="ProductID" w:val="1,39 км"/>
        </w:smartTagPr>
        <w:r>
          <w:t>1,39 км</w:t>
        </w:r>
      </w:smartTag>
      <w:r>
        <w:t>;</w:t>
      </w:r>
    </w:p>
    <w:p w:rsidR="00275C93" w:rsidRDefault="00275C93" w:rsidP="00275C93">
      <w:pPr>
        <w:pStyle w:val="12"/>
      </w:pPr>
      <w:r>
        <w:t xml:space="preserve">- Магистраль 1 - </w:t>
      </w:r>
      <w:smartTag w:uri="urn:schemas-microsoft-com:office:smarttags" w:element="metricconverter">
        <w:smartTagPr>
          <w:attr w:name="ProductID" w:val="4,49 км"/>
        </w:smartTagPr>
        <w:r>
          <w:t>4,49 км</w:t>
        </w:r>
      </w:smartTag>
      <w:r>
        <w:t>;</w:t>
      </w:r>
    </w:p>
    <w:p w:rsidR="00275C93" w:rsidRPr="00461A4C" w:rsidRDefault="00275C93" w:rsidP="00275C93">
      <w:pPr>
        <w:pStyle w:val="12"/>
      </w:pPr>
      <w:r w:rsidRPr="00461A4C">
        <w:t>Мероприятия на объектах водного транспорта:</w:t>
      </w:r>
    </w:p>
    <w:p w:rsidR="00275C93" w:rsidRPr="00493A1C" w:rsidRDefault="00275C93" w:rsidP="00275C93">
      <w:pPr>
        <w:pStyle w:val="12"/>
      </w:pPr>
      <w:r w:rsidRPr="00493A1C">
        <w:t xml:space="preserve">- реконструкция пассажирского причала, Новоладожский канал, </w:t>
      </w:r>
      <w:smartTag w:uri="urn:schemas-microsoft-com:office:smarttags" w:element="metricconverter">
        <w:smartTagPr>
          <w:attr w:name="ProductID" w:val="1 км"/>
        </w:smartTagPr>
        <w:r w:rsidRPr="00493A1C">
          <w:t>1 км</w:t>
        </w:r>
      </w:smartTag>
      <w:r w:rsidRPr="00493A1C">
        <w:t>;</w:t>
      </w:r>
    </w:p>
    <w:p w:rsidR="00275C93" w:rsidRDefault="00275C93" w:rsidP="00275C93">
      <w:pPr>
        <w:pStyle w:val="12"/>
      </w:pPr>
      <w:r w:rsidRPr="00493A1C">
        <w:t xml:space="preserve">- реконструкция грузового причала, </w:t>
      </w:r>
      <w:smartTag w:uri="urn:schemas-microsoft-com:office:smarttags" w:element="metricconverter">
        <w:smartTagPr>
          <w:attr w:name="ProductID" w:val="2,3 км"/>
        </w:smartTagPr>
        <w:r w:rsidRPr="00493A1C">
          <w:t>2,3 км</w:t>
        </w:r>
      </w:smartTag>
      <w:r w:rsidRPr="00493A1C">
        <w:t xml:space="preserve"> от устья реки Нева;</w:t>
      </w:r>
    </w:p>
    <w:p w:rsidR="00275C93" w:rsidRDefault="00275C93" w:rsidP="00275C93">
      <w:pPr>
        <w:pStyle w:val="12"/>
      </w:pPr>
      <w:r>
        <w:t>- реконструкция пассажирского причала, река Нева;</w:t>
      </w:r>
    </w:p>
    <w:p w:rsidR="00275C93" w:rsidRDefault="00275C93" w:rsidP="00275C93">
      <w:pPr>
        <w:pStyle w:val="12"/>
      </w:pPr>
      <w:r>
        <w:t>- реконструкция пассажирского причала на правой оконечности Староладожского канала;</w:t>
      </w:r>
    </w:p>
    <w:p w:rsidR="00275C93" w:rsidRDefault="00275C93" w:rsidP="00275C93">
      <w:pPr>
        <w:pStyle w:val="12"/>
      </w:pPr>
      <w:r>
        <w:t>- реконструкция гр</w:t>
      </w:r>
      <w:r w:rsidR="00FB301F">
        <w:t>узового причала на территории ОО</w:t>
      </w:r>
      <w:r w:rsidR="00D73B57">
        <w:t>О «Ладожский транспортный завод»</w:t>
      </w:r>
      <w:r>
        <w:t xml:space="preserve">, </w:t>
      </w:r>
      <w:smartTag w:uri="urn:schemas-microsoft-com:office:smarttags" w:element="metricconverter">
        <w:smartTagPr>
          <w:attr w:name="ProductID" w:val="2,5 км"/>
        </w:smartTagPr>
        <w:r>
          <w:t>2,5 км</w:t>
        </w:r>
      </w:smartTag>
      <w:r>
        <w:t xml:space="preserve"> от истока реки Нева;</w:t>
      </w:r>
    </w:p>
    <w:p w:rsidR="00275C93" w:rsidRDefault="00275C93" w:rsidP="00275C93">
      <w:pPr>
        <w:pStyle w:val="12"/>
      </w:pPr>
      <w:r>
        <w:t>- реконструкция причальной стенки, Фабричный остров, 2;</w:t>
      </w:r>
    </w:p>
    <w:p w:rsidR="00275C93" w:rsidRDefault="00275C93" w:rsidP="00275C93">
      <w:pPr>
        <w:pStyle w:val="12"/>
      </w:pPr>
      <w:r>
        <w:t>- реконструкция причальной стенки, Фабричный остров, 2;</w:t>
      </w:r>
    </w:p>
    <w:p w:rsidR="00275C93" w:rsidRPr="00493A1C" w:rsidRDefault="00275C93" w:rsidP="00275C93">
      <w:pPr>
        <w:pStyle w:val="12"/>
      </w:pPr>
      <w:r w:rsidRPr="00493A1C">
        <w:t>- реконструкция причальной стенки в устье Новоладожского канала;</w:t>
      </w:r>
    </w:p>
    <w:p w:rsidR="00275C93" w:rsidRPr="00493A1C" w:rsidRDefault="00275C93" w:rsidP="00275C93">
      <w:pPr>
        <w:pStyle w:val="12"/>
      </w:pPr>
      <w:r w:rsidRPr="00493A1C">
        <w:t>- строительство пассажирского причала, река Нева, в районе ул. Красный проспект;</w:t>
      </w:r>
    </w:p>
    <w:p w:rsidR="00275C93" w:rsidRPr="00493A1C" w:rsidRDefault="00275C93" w:rsidP="00275C93">
      <w:pPr>
        <w:pStyle w:val="12"/>
      </w:pPr>
      <w:r w:rsidRPr="00493A1C">
        <w:lastRenderedPageBreak/>
        <w:t>- строительство причального комплекса для яхт-клуба, побережье Ладожского озера;</w:t>
      </w:r>
    </w:p>
    <w:p w:rsidR="00275C93" w:rsidRDefault="00275C93" w:rsidP="00275C93">
      <w:pPr>
        <w:pStyle w:val="12"/>
      </w:pPr>
      <w:r w:rsidRPr="00493A1C">
        <w:t>- строительство заправочного комплекса на внутренних водных путях;</w:t>
      </w:r>
    </w:p>
    <w:p w:rsidR="00275C93" w:rsidRDefault="00275C93" w:rsidP="00275C93">
      <w:pPr>
        <w:pStyle w:val="12"/>
      </w:pPr>
      <w:r>
        <w:t>- строительство стоянки маломерного флота (до 30 лодок) на берегу Ладожского озера - 2 шт.;</w:t>
      </w:r>
    </w:p>
    <w:p w:rsidR="00275C93" w:rsidRDefault="00275C93" w:rsidP="00275C93">
      <w:pPr>
        <w:pStyle w:val="12"/>
      </w:pPr>
      <w:r>
        <w:t>- строительство стоянки маломерного флота (до 30 лодок) на берегу Новоладожского канала.</w:t>
      </w:r>
    </w:p>
    <w:p w:rsidR="00275C93" w:rsidRDefault="00275C93" w:rsidP="00275C93">
      <w:pPr>
        <w:pStyle w:val="12"/>
      </w:pPr>
      <w:r>
        <w:t xml:space="preserve">- устройство </w:t>
      </w:r>
      <w:r w:rsidRPr="00ED3128">
        <w:t>2</w:t>
      </w:r>
      <w:r>
        <w:t>-х понтонных причалов для маломерных судов с устройством спуска или подхода к ним</w:t>
      </w:r>
      <w:r w:rsidRPr="00ED3128">
        <w:t xml:space="preserve"> </w:t>
      </w:r>
      <w:r>
        <w:t>на острове Ореховый;</w:t>
      </w:r>
    </w:p>
    <w:p w:rsidR="00275C93" w:rsidRPr="00461A4C" w:rsidRDefault="00275C93" w:rsidP="00275C93">
      <w:pPr>
        <w:pStyle w:val="12"/>
      </w:pPr>
      <w:r>
        <w:t>- организация перевозки пассажиров внутренн</w:t>
      </w:r>
      <w:r w:rsidR="00D73B57">
        <w:t>им водным транспортом на остров</w:t>
      </w:r>
      <w:r>
        <w:t xml:space="preserve"> Ореховый (возможно за счет заключения договоров аренды с владельцами маломерных судов).</w:t>
      </w:r>
    </w:p>
    <w:p w:rsidR="00275C93" w:rsidRPr="00461A4C" w:rsidRDefault="00275C93" w:rsidP="00275C93">
      <w:pPr>
        <w:pStyle w:val="12"/>
        <w:ind w:right="22" w:firstLine="539"/>
        <w:outlineLvl w:val="2"/>
        <w:rPr>
          <w:iCs/>
        </w:rPr>
      </w:pPr>
      <w:r w:rsidRPr="00461A4C">
        <w:rPr>
          <w:iCs/>
        </w:rPr>
        <w:t>Перечень мероприятий местного значения МО Город Шлиссельбург до 2032 года</w:t>
      </w:r>
      <w:r>
        <w:rPr>
          <w:iCs/>
        </w:rPr>
        <w:t>:</w:t>
      </w:r>
    </w:p>
    <w:p w:rsidR="00275C93" w:rsidRDefault="00275C93" w:rsidP="00275C93">
      <w:pPr>
        <w:pStyle w:val="12"/>
        <w:ind w:right="23" w:firstLine="539"/>
      </w:pPr>
      <w:r w:rsidRPr="00461A4C">
        <w:t xml:space="preserve"> </w:t>
      </w:r>
      <w:r w:rsidR="009E705C">
        <w:t>- с</w:t>
      </w:r>
      <w:r>
        <w:t>троительство автомобильных дорог - 21,63 км:</w:t>
      </w:r>
    </w:p>
    <w:p w:rsidR="00275C93" w:rsidRDefault="000D048F" w:rsidP="00275C93">
      <w:pPr>
        <w:pStyle w:val="12"/>
        <w:ind w:right="23" w:firstLine="539"/>
      </w:pPr>
      <w:r>
        <w:t xml:space="preserve"> </w:t>
      </w:r>
      <w:r w:rsidR="009E705C">
        <w:t>-</w:t>
      </w:r>
      <w:r w:rsidR="00D73B57">
        <w:t xml:space="preserve"> </w:t>
      </w:r>
      <w:r w:rsidR="009E705C">
        <w:t>о</w:t>
      </w:r>
      <w:r w:rsidR="00275C93" w:rsidRPr="00461A4C">
        <w:t>рганизация движения городского общественного транспорта с обу</w:t>
      </w:r>
      <w:r w:rsidR="00275C93">
        <w:t>стройством остановочных пунктов.</w:t>
      </w:r>
    </w:p>
    <w:p w:rsidR="000D048F" w:rsidRDefault="000D048F" w:rsidP="00275C93">
      <w:pPr>
        <w:pStyle w:val="12"/>
        <w:ind w:right="23" w:firstLine="539"/>
      </w:pPr>
    </w:p>
    <w:p w:rsidR="000D048F" w:rsidRPr="009E705C" w:rsidRDefault="00D73B57" w:rsidP="00D73B57">
      <w:pPr>
        <w:pStyle w:val="12"/>
        <w:jc w:val="left"/>
        <w:outlineLvl w:val="1"/>
        <w:rPr>
          <w:b/>
          <w:bCs/>
        </w:rPr>
      </w:pPr>
      <w:r>
        <w:rPr>
          <w:b/>
          <w:bCs/>
        </w:rPr>
        <w:t>11. Программные мероприятия по разработке</w:t>
      </w:r>
      <w:r w:rsidR="000D048F" w:rsidRPr="009E705C">
        <w:rPr>
          <w:b/>
          <w:bCs/>
        </w:rPr>
        <w:t xml:space="preserve"> проектов зон с особыми условиями использования территории местного (районного) значения</w:t>
      </w:r>
    </w:p>
    <w:p w:rsidR="000D048F" w:rsidRPr="00461A4C" w:rsidRDefault="000D048F" w:rsidP="000D048F">
      <w:pPr>
        <w:pStyle w:val="12"/>
        <w:ind w:firstLine="540"/>
      </w:pPr>
    </w:p>
    <w:p w:rsidR="000D048F" w:rsidRDefault="000D048F" w:rsidP="000D048F">
      <w:pPr>
        <w:pStyle w:val="12"/>
      </w:pPr>
      <w:r w:rsidRPr="00461A4C">
        <w:t>Установление на местности границ водоохранных зон и прибрежных защитных полос водных объектов</w:t>
      </w:r>
    </w:p>
    <w:p w:rsidR="000D048F" w:rsidRPr="009E705C" w:rsidRDefault="000D048F" w:rsidP="009E705C">
      <w:pPr>
        <w:pStyle w:val="12"/>
      </w:pPr>
      <w:r>
        <w:t xml:space="preserve"> Организация и обустройство зоны санитарной охраны источника водоснабжения I пояса</w:t>
      </w:r>
      <w:r w:rsidRPr="00136157">
        <w:t>.</w:t>
      </w:r>
    </w:p>
    <w:p w:rsidR="000D048F" w:rsidRPr="000F64FA" w:rsidRDefault="000D048F" w:rsidP="000D048F">
      <w:pPr>
        <w:pStyle w:val="12"/>
        <w:rPr>
          <w:highlight w:val="lightGray"/>
        </w:rPr>
      </w:pPr>
    </w:p>
    <w:p w:rsidR="009E705C" w:rsidRPr="009E705C" w:rsidRDefault="00D73B57" w:rsidP="00D73B57">
      <w:pPr>
        <w:pStyle w:val="12"/>
        <w:ind w:right="23" w:firstLine="539"/>
        <w:jc w:val="left"/>
        <w:outlineLvl w:val="2"/>
        <w:rPr>
          <w:b/>
          <w:bCs/>
        </w:rPr>
      </w:pPr>
      <w:r>
        <w:rPr>
          <w:b/>
          <w:bCs/>
        </w:rPr>
        <w:t>12. Программные мероприятия</w:t>
      </w:r>
      <w:r w:rsidR="000D048F" w:rsidRPr="009E705C">
        <w:rPr>
          <w:b/>
          <w:bCs/>
        </w:rPr>
        <w:t xml:space="preserve"> по охране объектов растительного и животного мира</w:t>
      </w:r>
      <w:r>
        <w:rPr>
          <w:b/>
          <w:bCs/>
        </w:rPr>
        <w:t>:</w:t>
      </w:r>
    </w:p>
    <w:p w:rsidR="000D048F" w:rsidRPr="00461A4C" w:rsidRDefault="00D73B57" w:rsidP="000D048F">
      <w:pPr>
        <w:pStyle w:val="12"/>
      </w:pPr>
      <w:r>
        <w:t xml:space="preserve">- </w:t>
      </w:r>
      <w:r w:rsidR="000D048F" w:rsidRPr="00461A4C">
        <w:t xml:space="preserve">осуществление производственных процессов, а также эксплуатация линейных объектов с учётом требования постановления </w:t>
      </w:r>
      <w:r w:rsidR="000D048F">
        <w:t>П</w:t>
      </w:r>
      <w:r w:rsidR="000D048F" w:rsidRPr="00461A4C">
        <w:t xml:space="preserve">равительства </w:t>
      </w:r>
      <w:r w:rsidR="000D048F">
        <w:t>Российской Федерации</w:t>
      </w:r>
      <w:r w:rsidR="000D048F" w:rsidRPr="00461A4C">
        <w:t xml:space="preserve"> от 13.08.1996 № 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электропередачи»</w:t>
      </w:r>
      <w:r w:rsidR="009F5F13">
        <w:t>;</w:t>
      </w:r>
    </w:p>
    <w:p w:rsidR="000D048F" w:rsidRPr="00461A4C" w:rsidRDefault="000D048F" w:rsidP="000D048F">
      <w:pPr>
        <w:pStyle w:val="12"/>
      </w:pPr>
      <w:r w:rsidRPr="00461A4C">
        <w:t xml:space="preserve">- проведение дополнительных исследований растительного и животного мира вновь осваиваемых территорий </w:t>
      </w:r>
      <w:r w:rsidR="009F5F13">
        <w:t>на наличие видов, занесенных в красные книги; в</w:t>
      </w:r>
      <w:r w:rsidRPr="00461A4C">
        <w:t xml:space="preserve"> соотве</w:t>
      </w:r>
      <w:r w:rsidRPr="00461A4C">
        <w:t>т</w:t>
      </w:r>
      <w:r w:rsidRPr="00461A4C">
        <w:t xml:space="preserve">ствии с частью 1 ст. 60 Федерального закона от 10.01.2002 № 7-ФЗ «Об охране </w:t>
      </w:r>
      <w:r w:rsidR="009F5F13">
        <w:t xml:space="preserve">окружающей </w:t>
      </w:r>
      <w:r w:rsidRPr="00461A4C">
        <w:t>среды» животные и другие организмы, относящиеся к видам, занесенным в красные книги, повсеместно подлежат изъятию из хозяйственного использования.</w:t>
      </w:r>
    </w:p>
    <w:bookmarkEnd w:id="5"/>
    <w:p w:rsidR="008F4DDF" w:rsidRPr="00C421C0" w:rsidRDefault="008F4DDF" w:rsidP="00C42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C0">
        <w:rPr>
          <w:rFonts w:ascii="Times New Roman" w:hAnsi="Times New Roman"/>
          <w:sz w:val="24"/>
          <w:szCs w:val="24"/>
        </w:rPr>
        <w:t>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Ленинградской области</w:t>
      </w:r>
      <w:r w:rsidR="000D048F" w:rsidRPr="00C421C0">
        <w:rPr>
          <w:rFonts w:ascii="Times New Roman" w:hAnsi="Times New Roman"/>
          <w:sz w:val="24"/>
          <w:szCs w:val="24"/>
        </w:rPr>
        <w:t>.</w:t>
      </w:r>
    </w:p>
    <w:p w:rsidR="006B56C4" w:rsidRPr="004F2688" w:rsidRDefault="006B56C4" w:rsidP="009E705C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2688">
        <w:rPr>
          <w:rFonts w:ascii="Times New Roman" w:hAnsi="Times New Roman"/>
          <w:b/>
          <w:bCs/>
          <w:sz w:val="24"/>
          <w:szCs w:val="24"/>
        </w:rPr>
        <w:t>Планируемые расходы и источники финансирования программы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 xml:space="preserve">Перечень мероприятий и объемы финансирования носят прогнозный характер и утверждаются решением Совета депутатов </w:t>
      </w:r>
      <w:r w:rsidR="009F5F13">
        <w:rPr>
          <w:rFonts w:ascii="Times New Roman" w:hAnsi="Times New Roman"/>
          <w:sz w:val="24"/>
          <w:szCs w:val="24"/>
        </w:rPr>
        <w:t xml:space="preserve">МО Город Шлиссельбург </w:t>
      </w:r>
      <w:r w:rsidRPr="004F2688">
        <w:rPr>
          <w:rFonts w:ascii="Times New Roman" w:hAnsi="Times New Roman"/>
          <w:sz w:val="24"/>
          <w:szCs w:val="24"/>
        </w:rPr>
        <w:t>на финансовый год.</w:t>
      </w:r>
    </w:p>
    <w:p w:rsidR="006B56C4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688">
        <w:rPr>
          <w:rFonts w:ascii="Times New Roman" w:hAnsi="Times New Roman"/>
          <w:sz w:val="24"/>
          <w:szCs w:val="24"/>
        </w:rPr>
        <w:t xml:space="preserve">Для достижения цели </w:t>
      </w:r>
      <w:r w:rsidR="006B166B">
        <w:rPr>
          <w:rFonts w:ascii="Times New Roman" w:hAnsi="Times New Roman"/>
          <w:sz w:val="24"/>
          <w:szCs w:val="24"/>
        </w:rPr>
        <w:t>и решения задач при реализации П</w:t>
      </w:r>
      <w:r w:rsidRPr="004F2688">
        <w:rPr>
          <w:rFonts w:ascii="Times New Roman" w:hAnsi="Times New Roman"/>
          <w:sz w:val="24"/>
          <w:szCs w:val="24"/>
        </w:rPr>
        <w:t>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6B166B" w:rsidRPr="004F2688" w:rsidRDefault="006B166B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166B" w:rsidRDefault="006B56C4" w:rsidP="006B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2688">
        <w:rPr>
          <w:rFonts w:ascii="Times New Roman" w:hAnsi="Times New Roman"/>
          <w:b/>
          <w:bCs/>
          <w:sz w:val="24"/>
          <w:szCs w:val="24"/>
        </w:rPr>
        <w:t xml:space="preserve">Оценка эффективности от реализации мероприятий </w:t>
      </w:r>
    </w:p>
    <w:p w:rsidR="006B56C4" w:rsidRDefault="006B56C4" w:rsidP="006B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2688">
        <w:rPr>
          <w:rFonts w:ascii="Times New Roman" w:hAnsi="Times New Roman"/>
          <w:b/>
          <w:bCs/>
          <w:sz w:val="24"/>
          <w:szCs w:val="24"/>
        </w:rPr>
        <w:t>по развитию социальной инфраструктуры</w:t>
      </w:r>
    </w:p>
    <w:p w:rsidR="006B166B" w:rsidRPr="004F2688" w:rsidRDefault="006B166B" w:rsidP="006B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2688">
        <w:rPr>
          <w:rFonts w:ascii="Times New Roman" w:hAnsi="Times New Roman"/>
          <w:color w:val="000000"/>
          <w:sz w:val="24"/>
          <w:szCs w:val="24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</w:t>
      </w:r>
      <w:r w:rsidR="006B166B">
        <w:rPr>
          <w:rFonts w:ascii="Times New Roman" w:hAnsi="Times New Roman"/>
          <w:color w:val="000000"/>
          <w:sz w:val="24"/>
          <w:szCs w:val="24"/>
        </w:rPr>
        <w:t xml:space="preserve">лучшить качество </w:t>
      </w:r>
      <w:r w:rsidR="006B166B">
        <w:rPr>
          <w:rFonts w:ascii="Times New Roman" w:hAnsi="Times New Roman"/>
          <w:color w:val="000000"/>
          <w:sz w:val="24"/>
          <w:szCs w:val="24"/>
        </w:rPr>
        <w:lastRenderedPageBreak/>
        <w:t>жизни жителей</w:t>
      </w:r>
      <w:r w:rsidRPr="004F2688">
        <w:rPr>
          <w:rFonts w:ascii="Times New Roman" w:hAnsi="Times New Roman"/>
          <w:color w:val="000000"/>
          <w:sz w:val="24"/>
          <w:szCs w:val="24"/>
        </w:rPr>
        <w:t xml:space="preserve"> поселения, обеспечит новые места в общеобразовательных учреждениях, учреждениях </w:t>
      </w:r>
      <w:r w:rsidR="006A11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688">
        <w:rPr>
          <w:rFonts w:ascii="Times New Roman" w:hAnsi="Times New Roman"/>
          <w:color w:val="000000"/>
          <w:sz w:val="24"/>
          <w:szCs w:val="24"/>
        </w:rPr>
        <w:t>здравоохранения, культуры.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2688">
        <w:rPr>
          <w:rFonts w:ascii="Times New Roman" w:hAnsi="Times New Roman"/>
          <w:color w:val="000000"/>
          <w:sz w:val="24"/>
          <w:szCs w:val="24"/>
        </w:rPr>
        <w:t>Реализация мероприятий по развитию социальной инфраструктуры позволит: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2688">
        <w:rPr>
          <w:rFonts w:ascii="Times New Roman" w:hAnsi="Times New Roman"/>
          <w:color w:val="000000"/>
          <w:sz w:val="24"/>
          <w:szCs w:val="24"/>
        </w:rPr>
        <w:t>- создать условия для занятий спортом;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2688">
        <w:rPr>
          <w:rFonts w:ascii="Times New Roman" w:hAnsi="Times New Roman"/>
          <w:color w:val="000000"/>
          <w:sz w:val="24"/>
          <w:szCs w:val="24"/>
        </w:rPr>
        <w:t>- сократит дефицит мест в детских дошкольных учреждениях;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2688">
        <w:rPr>
          <w:rFonts w:ascii="Times New Roman" w:hAnsi="Times New Roman"/>
          <w:color w:val="000000"/>
          <w:sz w:val="24"/>
          <w:szCs w:val="24"/>
        </w:rPr>
        <w:t>-</w:t>
      </w:r>
      <w:r w:rsidR="009F5F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688">
        <w:rPr>
          <w:rFonts w:ascii="Times New Roman" w:hAnsi="Times New Roman"/>
          <w:color w:val="000000"/>
          <w:sz w:val="24"/>
          <w:szCs w:val="24"/>
        </w:rPr>
        <w:t>повысит благосостояние населения;</w:t>
      </w:r>
    </w:p>
    <w:p w:rsidR="006B56C4" w:rsidRPr="004F2688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2688">
        <w:rPr>
          <w:rFonts w:ascii="Times New Roman" w:hAnsi="Times New Roman"/>
          <w:color w:val="000000"/>
          <w:sz w:val="24"/>
          <w:szCs w:val="24"/>
        </w:rPr>
        <w:t xml:space="preserve">- обеспечит новыми </w:t>
      </w:r>
      <w:r w:rsidR="006A1193">
        <w:rPr>
          <w:rFonts w:ascii="Times New Roman" w:hAnsi="Times New Roman"/>
          <w:color w:val="000000"/>
          <w:sz w:val="24"/>
          <w:szCs w:val="24"/>
        </w:rPr>
        <w:t xml:space="preserve">рабочими </w:t>
      </w:r>
      <w:r w:rsidRPr="004F2688">
        <w:rPr>
          <w:rFonts w:ascii="Times New Roman" w:hAnsi="Times New Roman"/>
          <w:color w:val="000000"/>
          <w:sz w:val="24"/>
          <w:szCs w:val="24"/>
        </w:rPr>
        <w:t>местами в объектах социальной инфраструктуры;</w:t>
      </w:r>
    </w:p>
    <w:p w:rsidR="006B56C4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2688">
        <w:rPr>
          <w:rFonts w:ascii="Times New Roman" w:hAnsi="Times New Roman"/>
          <w:color w:val="000000"/>
          <w:sz w:val="24"/>
          <w:szCs w:val="24"/>
        </w:rPr>
        <w:t>-</w:t>
      </w:r>
      <w:r w:rsidR="009F5F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2688">
        <w:rPr>
          <w:rFonts w:ascii="Times New Roman" w:hAnsi="Times New Roman"/>
          <w:color w:val="000000"/>
          <w:sz w:val="24"/>
          <w:szCs w:val="24"/>
        </w:rPr>
        <w:t>обеспечит комфортные и безопасные условия для проживания населения.</w:t>
      </w:r>
    </w:p>
    <w:p w:rsidR="006B166B" w:rsidRPr="004F2688" w:rsidRDefault="006B166B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166B" w:rsidRDefault="006B56C4" w:rsidP="006B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2688">
        <w:rPr>
          <w:rFonts w:ascii="Times New Roman" w:hAnsi="Times New Roman"/>
          <w:b/>
          <w:bCs/>
          <w:sz w:val="24"/>
          <w:szCs w:val="24"/>
        </w:rPr>
        <w:t xml:space="preserve">Предложения по совершенствованию нормативно-правового и информационного обеспечения развития социальной инфраструктуры, </w:t>
      </w:r>
    </w:p>
    <w:p w:rsidR="006B56C4" w:rsidRDefault="006B56C4" w:rsidP="006B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F2688">
        <w:rPr>
          <w:rFonts w:ascii="Times New Roman" w:hAnsi="Times New Roman"/>
          <w:b/>
          <w:bCs/>
          <w:sz w:val="24"/>
          <w:szCs w:val="24"/>
        </w:rPr>
        <w:t>направленные на достижение целевых показателей программы</w:t>
      </w:r>
    </w:p>
    <w:p w:rsidR="006B166B" w:rsidRPr="004F2688" w:rsidRDefault="006B166B" w:rsidP="006B1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B56C4" w:rsidRDefault="006B56C4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2688">
        <w:rPr>
          <w:rFonts w:ascii="Times New Roman" w:hAnsi="Times New Roman"/>
          <w:color w:val="000000"/>
          <w:sz w:val="24"/>
          <w:szCs w:val="24"/>
        </w:rPr>
        <w:t>Для достижения целевых показателей программы целесообразно совершенствование действующих нормативно-правовых актов в данной сфере, а также разработка и утверждение иных нормативно-правовых актов в соответствии с требованиями законодательства Российской Федерации.</w:t>
      </w:r>
    </w:p>
    <w:p w:rsidR="0049380A" w:rsidRPr="006B166B" w:rsidRDefault="0049380A" w:rsidP="006B166B">
      <w:pPr>
        <w:jc w:val="center"/>
        <w:rPr>
          <w:rFonts w:ascii="Times New Roman" w:hAnsi="Times New Roman"/>
          <w:b/>
          <w:sz w:val="24"/>
          <w:szCs w:val="24"/>
        </w:rPr>
      </w:pPr>
      <w:r w:rsidRPr="006B166B">
        <w:rPr>
          <w:rFonts w:ascii="Times New Roman" w:hAnsi="Times New Roman"/>
          <w:b/>
          <w:sz w:val="24"/>
          <w:szCs w:val="24"/>
        </w:rPr>
        <w:t>Организация  контроля  за реализацией Программы</w:t>
      </w:r>
    </w:p>
    <w:p w:rsidR="00305DE8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417">
        <w:rPr>
          <w:sz w:val="28"/>
          <w:szCs w:val="28"/>
        </w:rPr>
        <w:t xml:space="preserve">            </w:t>
      </w:r>
      <w:r w:rsidRPr="0049380A">
        <w:rPr>
          <w:rFonts w:ascii="Times New Roman" w:hAnsi="Times New Roman"/>
          <w:sz w:val="24"/>
          <w:szCs w:val="24"/>
        </w:rPr>
        <w:t>Организационная структура управления Программой базируется на существующей схеме исполнительной</w:t>
      </w:r>
      <w:r w:rsidR="006B166B">
        <w:rPr>
          <w:rFonts w:ascii="Times New Roman" w:hAnsi="Times New Roman"/>
          <w:sz w:val="24"/>
          <w:szCs w:val="24"/>
        </w:rPr>
        <w:t xml:space="preserve"> и законодательной </w:t>
      </w:r>
      <w:r w:rsidRPr="0049380A">
        <w:rPr>
          <w:rFonts w:ascii="Times New Roman" w:hAnsi="Times New Roman"/>
          <w:sz w:val="24"/>
          <w:szCs w:val="24"/>
        </w:rPr>
        <w:t xml:space="preserve"> власти  </w:t>
      </w:r>
      <w:r w:rsidR="00305DE8">
        <w:rPr>
          <w:rFonts w:ascii="Times New Roman" w:hAnsi="Times New Roman"/>
          <w:sz w:val="24"/>
          <w:szCs w:val="24"/>
        </w:rPr>
        <w:t>городского</w:t>
      </w:r>
      <w:r w:rsidRPr="0049380A">
        <w:rPr>
          <w:rFonts w:ascii="Times New Roman" w:hAnsi="Times New Roman"/>
          <w:sz w:val="24"/>
          <w:szCs w:val="24"/>
        </w:rPr>
        <w:t xml:space="preserve"> поселения. </w:t>
      </w:r>
    </w:p>
    <w:p w:rsidR="0049380A" w:rsidRPr="0049380A" w:rsidRDefault="00305DE8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380A" w:rsidRPr="0049380A">
        <w:rPr>
          <w:rFonts w:ascii="Times New Roman" w:hAnsi="Times New Roman"/>
          <w:sz w:val="24"/>
          <w:szCs w:val="24"/>
        </w:rPr>
        <w:t>Общее руководство Програм</w:t>
      </w:r>
      <w:r w:rsidR="009F5F13">
        <w:rPr>
          <w:rFonts w:ascii="Times New Roman" w:hAnsi="Times New Roman"/>
          <w:sz w:val="24"/>
          <w:szCs w:val="24"/>
        </w:rPr>
        <w:t>мой осуществляет Глава администрации МО Город Шлиссельбург</w:t>
      </w:r>
      <w:r w:rsidR="0049380A" w:rsidRPr="0049380A">
        <w:rPr>
          <w:rFonts w:ascii="Times New Roman" w:hAnsi="Times New Roman"/>
          <w:sz w:val="24"/>
          <w:szCs w:val="24"/>
        </w:rPr>
        <w:t>, в функции которого в рамках реализации Программы входит: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49380A" w:rsidRPr="0049380A" w:rsidRDefault="00305DE8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</w:t>
      </w:r>
      <w:r w:rsidR="0049380A" w:rsidRPr="004938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9380A" w:rsidRPr="0049380A">
        <w:rPr>
          <w:rFonts w:ascii="Times New Roman" w:hAnsi="Times New Roman"/>
          <w:sz w:val="24"/>
          <w:szCs w:val="24"/>
        </w:rPr>
        <w:t>утверждение Программы  комплексного  развития  социальной  инфраструктуры поселения;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 xml:space="preserve">            </w:t>
      </w:r>
      <w:r w:rsidR="006B166B">
        <w:rPr>
          <w:rFonts w:ascii="Times New Roman" w:hAnsi="Times New Roman"/>
          <w:sz w:val="24"/>
          <w:szCs w:val="24"/>
        </w:rPr>
        <w:t>- контроль за ходом реализации П</w:t>
      </w:r>
      <w:r w:rsidRPr="0049380A">
        <w:rPr>
          <w:rFonts w:ascii="Times New Roman" w:hAnsi="Times New Roman"/>
          <w:sz w:val="24"/>
          <w:szCs w:val="24"/>
        </w:rPr>
        <w:t xml:space="preserve">рограммы </w:t>
      </w:r>
      <w:r w:rsidR="006B166B">
        <w:rPr>
          <w:rFonts w:ascii="Times New Roman" w:hAnsi="Times New Roman"/>
          <w:sz w:val="24"/>
          <w:szCs w:val="24"/>
        </w:rPr>
        <w:t xml:space="preserve">комплексного </w:t>
      </w:r>
      <w:r w:rsidRPr="0049380A">
        <w:rPr>
          <w:rFonts w:ascii="Times New Roman" w:hAnsi="Times New Roman"/>
          <w:sz w:val="24"/>
          <w:szCs w:val="24"/>
        </w:rPr>
        <w:t xml:space="preserve">развития  социальной  инфраструктуры </w:t>
      </w:r>
      <w:r w:rsidR="00305DE8">
        <w:rPr>
          <w:rFonts w:ascii="Times New Roman" w:hAnsi="Times New Roman"/>
          <w:sz w:val="24"/>
          <w:szCs w:val="24"/>
        </w:rPr>
        <w:t>городского</w:t>
      </w:r>
      <w:r w:rsidRPr="0049380A">
        <w:rPr>
          <w:rFonts w:ascii="Times New Roman" w:hAnsi="Times New Roman"/>
          <w:sz w:val="24"/>
          <w:szCs w:val="24"/>
        </w:rPr>
        <w:t xml:space="preserve">  поселения;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>            -</w:t>
      </w:r>
      <w:r w:rsidR="00305DE8">
        <w:rPr>
          <w:rFonts w:ascii="Times New Roman" w:hAnsi="Times New Roman"/>
          <w:sz w:val="24"/>
          <w:szCs w:val="24"/>
        </w:rPr>
        <w:t xml:space="preserve"> </w:t>
      </w:r>
      <w:r w:rsidRPr="0049380A">
        <w:rPr>
          <w:rFonts w:ascii="Times New Roman" w:hAnsi="Times New Roman"/>
          <w:sz w:val="24"/>
          <w:szCs w:val="24"/>
        </w:rPr>
        <w:t>утверждение проектов программ поселения по прио</w:t>
      </w:r>
      <w:r w:rsidR="009F5F13">
        <w:rPr>
          <w:rFonts w:ascii="Times New Roman" w:hAnsi="Times New Roman"/>
          <w:sz w:val="24"/>
          <w:szCs w:val="24"/>
        </w:rPr>
        <w:t>ритетным направлениям Программы.</w:t>
      </w:r>
      <w:r w:rsidRPr="0049380A">
        <w:rPr>
          <w:rFonts w:ascii="Times New Roman" w:hAnsi="Times New Roman"/>
          <w:sz w:val="24"/>
          <w:szCs w:val="24"/>
        </w:rPr>
        <w:t xml:space="preserve"> 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>             Оперативные функции по реализации Программы осуществляют штатные со</w:t>
      </w:r>
      <w:r w:rsidR="00305DE8">
        <w:rPr>
          <w:rFonts w:ascii="Times New Roman" w:hAnsi="Times New Roman"/>
          <w:sz w:val="24"/>
          <w:szCs w:val="24"/>
        </w:rPr>
        <w:t>трудники администрации городского</w:t>
      </w:r>
      <w:r w:rsidRPr="0049380A">
        <w:rPr>
          <w:rFonts w:ascii="Times New Roman" w:hAnsi="Times New Roman"/>
          <w:sz w:val="24"/>
          <w:szCs w:val="24"/>
        </w:rPr>
        <w:t xml:space="preserve"> поселения п</w:t>
      </w:r>
      <w:r w:rsidR="006B166B">
        <w:rPr>
          <w:rFonts w:ascii="Times New Roman" w:hAnsi="Times New Roman"/>
          <w:sz w:val="24"/>
          <w:szCs w:val="24"/>
        </w:rPr>
        <w:t>од руководством г</w:t>
      </w:r>
      <w:r w:rsidR="00305DE8">
        <w:rPr>
          <w:rFonts w:ascii="Times New Roman" w:hAnsi="Times New Roman"/>
          <w:sz w:val="24"/>
          <w:szCs w:val="24"/>
        </w:rPr>
        <w:t xml:space="preserve">лавы </w:t>
      </w:r>
      <w:r w:rsidRPr="0049380A">
        <w:rPr>
          <w:rFonts w:ascii="Times New Roman" w:hAnsi="Times New Roman"/>
          <w:sz w:val="24"/>
          <w:szCs w:val="24"/>
        </w:rPr>
        <w:t xml:space="preserve"> </w:t>
      </w:r>
      <w:r w:rsidR="006B166B">
        <w:rPr>
          <w:rFonts w:ascii="Times New Roman" w:hAnsi="Times New Roman"/>
          <w:sz w:val="24"/>
          <w:szCs w:val="24"/>
        </w:rPr>
        <w:t xml:space="preserve">администрации </w:t>
      </w:r>
      <w:r w:rsidRPr="0049380A">
        <w:rPr>
          <w:rFonts w:ascii="Times New Roman" w:hAnsi="Times New Roman"/>
          <w:sz w:val="24"/>
          <w:szCs w:val="24"/>
        </w:rPr>
        <w:t xml:space="preserve">поселения. </w:t>
      </w:r>
    </w:p>
    <w:p w:rsidR="0049380A" w:rsidRPr="0049380A" w:rsidRDefault="009F5F13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5DE8">
        <w:rPr>
          <w:rFonts w:ascii="Times New Roman" w:hAnsi="Times New Roman"/>
          <w:sz w:val="24"/>
          <w:szCs w:val="24"/>
        </w:rPr>
        <w:t xml:space="preserve">Глава </w:t>
      </w:r>
      <w:r w:rsidR="0049380A" w:rsidRPr="0049380A">
        <w:rPr>
          <w:rFonts w:ascii="Times New Roman" w:hAnsi="Times New Roman"/>
          <w:sz w:val="24"/>
          <w:szCs w:val="24"/>
        </w:rPr>
        <w:t xml:space="preserve">  </w:t>
      </w:r>
      <w:r w:rsidR="006B166B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МО Город Шлиссельбург</w:t>
      </w:r>
      <w:r w:rsidR="0049380A" w:rsidRPr="0049380A">
        <w:rPr>
          <w:rFonts w:ascii="Times New Roman" w:hAnsi="Times New Roman"/>
          <w:sz w:val="24"/>
          <w:szCs w:val="24"/>
        </w:rPr>
        <w:t xml:space="preserve"> осуществляет следующие действия: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>            - взаимодействует с районными и областными органами исполнительной власти по</w:t>
      </w:r>
      <w:r w:rsidR="00305DE8">
        <w:rPr>
          <w:rFonts w:ascii="Times New Roman" w:hAnsi="Times New Roman"/>
          <w:sz w:val="24"/>
          <w:szCs w:val="24"/>
        </w:rPr>
        <w:t xml:space="preserve"> включению предложений городского</w:t>
      </w:r>
      <w:r w:rsidRPr="0049380A">
        <w:rPr>
          <w:rFonts w:ascii="Times New Roman" w:hAnsi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 xml:space="preserve">            -</w:t>
      </w:r>
      <w:r w:rsidR="00305DE8">
        <w:rPr>
          <w:rFonts w:ascii="Times New Roman" w:hAnsi="Times New Roman"/>
          <w:sz w:val="24"/>
          <w:szCs w:val="24"/>
        </w:rPr>
        <w:t xml:space="preserve"> </w:t>
      </w:r>
      <w:r w:rsidRPr="0049380A">
        <w:rPr>
          <w:rFonts w:ascii="Times New Roman" w:hAnsi="Times New Roman"/>
          <w:sz w:val="24"/>
          <w:szCs w:val="24"/>
        </w:rPr>
        <w:t>контроль за выполнением годового плана действий и подг</w:t>
      </w:r>
      <w:r w:rsidR="009F5F13">
        <w:rPr>
          <w:rFonts w:ascii="Times New Roman" w:hAnsi="Times New Roman"/>
          <w:sz w:val="24"/>
          <w:szCs w:val="24"/>
        </w:rPr>
        <w:t>отовку</w:t>
      </w:r>
      <w:r w:rsidR="00E80EDA">
        <w:rPr>
          <w:rFonts w:ascii="Times New Roman" w:hAnsi="Times New Roman"/>
          <w:sz w:val="24"/>
          <w:szCs w:val="24"/>
        </w:rPr>
        <w:t xml:space="preserve"> отчетов о его выполнении.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>             Специа</w:t>
      </w:r>
      <w:r w:rsidR="00E80EDA">
        <w:rPr>
          <w:rFonts w:ascii="Times New Roman" w:hAnsi="Times New Roman"/>
          <w:sz w:val="24"/>
          <w:szCs w:val="24"/>
        </w:rPr>
        <w:t>листы  администрации   городского</w:t>
      </w:r>
      <w:r w:rsidRPr="0049380A">
        <w:rPr>
          <w:rFonts w:ascii="Times New Roman" w:hAnsi="Times New Roman"/>
          <w:sz w:val="24"/>
          <w:szCs w:val="24"/>
        </w:rPr>
        <w:t xml:space="preserve">  поселения осуществляет следующие функции: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>            -</w:t>
      </w:r>
      <w:r w:rsidR="009F5F13">
        <w:rPr>
          <w:rFonts w:ascii="Times New Roman" w:hAnsi="Times New Roman"/>
          <w:sz w:val="24"/>
          <w:szCs w:val="24"/>
        </w:rPr>
        <w:t xml:space="preserve"> подготовку</w:t>
      </w:r>
      <w:r w:rsidRPr="0049380A">
        <w:rPr>
          <w:rFonts w:ascii="Times New Roman" w:hAnsi="Times New Roman"/>
          <w:sz w:val="24"/>
          <w:szCs w:val="24"/>
        </w:rPr>
        <w:t xml:space="preserve"> проектов нормативных правовых актов по подведомственной сфере по соответствующим разделам Программы;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>            -</w:t>
      </w:r>
      <w:r w:rsidR="009F5F13">
        <w:rPr>
          <w:rFonts w:ascii="Times New Roman" w:hAnsi="Times New Roman"/>
          <w:sz w:val="24"/>
          <w:szCs w:val="24"/>
        </w:rPr>
        <w:t xml:space="preserve"> подготовку</w:t>
      </w:r>
      <w:r w:rsidRPr="0049380A">
        <w:rPr>
          <w:rFonts w:ascii="Times New Roman" w:hAnsi="Times New Roman"/>
          <w:sz w:val="24"/>
          <w:szCs w:val="24"/>
        </w:rPr>
        <w:t xml:space="preserve"> проектов программ поселения по приоритетным направлениям Программы;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lastRenderedPageBreak/>
        <w:t>            -</w:t>
      </w:r>
      <w:r w:rsidR="009F5F13">
        <w:rPr>
          <w:rFonts w:ascii="Times New Roman" w:hAnsi="Times New Roman"/>
          <w:sz w:val="24"/>
          <w:szCs w:val="24"/>
        </w:rPr>
        <w:t xml:space="preserve"> </w:t>
      </w:r>
      <w:r w:rsidRPr="0049380A">
        <w:rPr>
          <w:rFonts w:ascii="Times New Roman" w:hAnsi="Times New Roman"/>
          <w:sz w:val="24"/>
          <w:szCs w:val="24"/>
        </w:rPr>
        <w:t xml:space="preserve">формирование бюджетных заявок на выделение средств из муниципального бюджета поселения; 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>            -</w:t>
      </w:r>
      <w:r w:rsidR="00E50652">
        <w:rPr>
          <w:rFonts w:ascii="Times New Roman" w:hAnsi="Times New Roman"/>
          <w:sz w:val="24"/>
          <w:szCs w:val="24"/>
        </w:rPr>
        <w:t xml:space="preserve"> подготовку</w:t>
      </w:r>
      <w:r w:rsidRPr="0049380A">
        <w:rPr>
          <w:rFonts w:ascii="Times New Roman" w:hAnsi="Times New Roman"/>
          <w:sz w:val="24"/>
          <w:szCs w:val="24"/>
        </w:rPr>
        <w:t xml:space="preserve"> предложений, связанных с корректировкой сроков, исполнителей и объемов ресурсов по мероприятиям Программы;</w:t>
      </w:r>
    </w:p>
    <w:p w:rsidR="0049380A" w:rsidRPr="0049380A" w:rsidRDefault="0049380A" w:rsidP="0030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rPr>
          <w:rFonts w:ascii="Times New Roman" w:hAnsi="Times New Roman"/>
          <w:sz w:val="24"/>
          <w:szCs w:val="24"/>
        </w:rPr>
        <w:t>            -</w:t>
      </w:r>
      <w:r w:rsidR="00E50652">
        <w:rPr>
          <w:rFonts w:ascii="Times New Roman" w:hAnsi="Times New Roman"/>
          <w:sz w:val="24"/>
          <w:szCs w:val="24"/>
        </w:rPr>
        <w:t xml:space="preserve"> </w:t>
      </w:r>
      <w:r w:rsidRPr="0049380A">
        <w:rPr>
          <w:rFonts w:ascii="Times New Roman" w:hAnsi="Times New Roman"/>
          <w:sz w:val="24"/>
          <w:szCs w:val="24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9380A" w:rsidRPr="00E80EDA" w:rsidRDefault="0049380A" w:rsidP="00E80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80A">
        <w:t xml:space="preserve">            </w:t>
      </w:r>
      <w:r w:rsidRPr="00E80EDA">
        <w:rPr>
          <w:rFonts w:ascii="Times New Roman" w:hAnsi="Times New Roman"/>
          <w:sz w:val="24"/>
          <w:szCs w:val="24"/>
        </w:rPr>
        <w:t>-</w:t>
      </w:r>
      <w:r w:rsidR="00E50652">
        <w:rPr>
          <w:rFonts w:ascii="Times New Roman" w:hAnsi="Times New Roman"/>
          <w:sz w:val="24"/>
          <w:szCs w:val="24"/>
        </w:rPr>
        <w:t xml:space="preserve"> </w:t>
      </w:r>
      <w:r w:rsidRPr="00E80EDA">
        <w:rPr>
          <w:rFonts w:ascii="Times New Roman" w:hAnsi="Times New Roman"/>
          <w:sz w:val="24"/>
          <w:szCs w:val="24"/>
        </w:rPr>
        <w:t>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</w:t>
      </w:r>
      <w:r w:rsidR="00E80EDA">
        <w:rPr>
          <w:rFonts w:ascii="Times New Roman" w:hAnsi="Times New Roman"/>
          <w:sz w:val="24"/>
          <w:szCs w:val="24"/>
        </w:rPr>
        <w:t>ости.</w:t>
      </w:r>
    </w:p>
    <w:p w:rsidR="001F7506" w:rsidRDefault="001F7506" w:rsidP="006B166B">
      <w:pPr>
        <w:pStyle w:val="report"/>
        <w:spacing w:before="0" w:after="0"/>
        <w:ind w:firstLine="720"/>
        <w:jc w:val="center"/>
        <w:rPr>
          <w:b/>
        </w:rPr>
      </w:pPr>
    </w:p>
    <w:p w:rsidR="0049380A" w:rsidRPr="006B166B" w:rsidRDefault="0049380A" w:rsidP="006B166B">
      <w:pPr>
        <w:pStyle w:val="report"/>
        <w:spacing w:before="0" w:after="0"/>
        <w:ind w:firstLine="720"/>
        <w:jc w:val="center"/>
        <w:rPr>
          <w:b/>
        </w:rPr>
      </w:pPr>
      <w:r w:rsidRPr="006B166B">
        <w:rPr>
          <w:b/>
        </w:rPr>
        <w:t>Механизм обновления Программы</w:t>
      </w:r>
    </w:p>
    <w:p w:rsidR="0049380A" w:rsidRPr="0049380A" w:rsidRDefault="0049380A" w:rsidP="0049380A">
      <w:pPr>
        <w:pStyle w:val="report"/>
        <w:spacing w:before="0" w:after="0"/>
        <w:rPr>
          <w:b/>
        </w:rPr>
      </w:pPr>
    </w:p>
    <w:p w:rsidR="0049380A" w:rsidRPr="0049380A" w:rsidRDefault="00E80EDA" w:rsidP="0049380A">
      <w:pPr>
        <w:pStyle w:val="report"/>
        <w:spacing w:before="0" w:after="0"/>
        <w:jc w:val="both"/>
      </w:pPr>
      <w:r>
        <w:tab/>
      </w:r>
      <w:r w:rsidR="0049380A" w:rsidRPr="0049380A">
        <w:t>Обновление Программы производится:</w:t>
      </w:r>
    </w:p>
    <w:p w:rsidR="0049380A" w:rsidRPr="0049380A" w:rsidRDefault="0049380A" w:rsidP="0049380A">
      <w:pPr>
        <w:pStyle w:val="report"/>
        <w:spacing w:before="0" w:after="0"/>
        <w:jc w:val="both"/>
      </w:pPr>
      <w:r w:rsidRPr="0049380A">
        <w:t>- при выявлении новых, необх</w:t>
      </w:r>
      <w:r w:rsidR="00E50652">
        <w:t>одимых к реализации мероприятий;</w:t>
      </w:r>
    </w:p>
    <w:p w:rsidR="0049380A" w:rsidRPr="0049380A" w:rsidRDefault="0049380A" w:rsidP="0049380A">
      <w:pPr>
        <w:pStyle w:val="report"/>
        <w:spacing w:before="0" w:after="0"/>
        <w:jc w:val="both"/>
      </w:pPr>
      <w:r w:rsidRPr="0049380A">
        <w:t>- при появлении новых инвестиционных проектов, особо значимых для территории;</w:t>
      </w:r>
    </w:p>
    <w:p w:rsidR="0049380A" w:rsidRPr="0049380A" w:rsidRDefault="0049380A" w:rsidP="0049380A">
      <w:pPr>
        <w:pStyle w:val="report"/>
        <w:spacing w:before="0" w:after="0"/>
        <w:jc w:val="both"/>
      </w:pPr>
      <w:r w:rsidRPr="0049380A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9380A" w:rsidRPr="0049380A" w:rsidRDefault="00E80EDA" w:rsidP="0049380A">
      <w:pPr>
        <w:pStyle w:val="report"/>
        <w:spacing w:before="0" w:after="0"/>
        <w:jc w:val="both"/>
      </w:pPr>
      <w:r>
        <w:tab/>
      </w:r>
      <w:r w:rsidR="0049380A" w:rsidRPr="0049380A"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поселения  и  иных заинтересованных лиц. </w:t>
      </w:r>
    </w:p>
    <w:p w:rsidR="0049380A" w:rsidRPr="0049380A" w:rsidRDefault="00E80EDA" w:rsidP="0049380A">
      <w:pPr>
        <w:pStyle w:val="report"/>
        <w:spacing w:before="0" w:after="0"/>
        <w:jc w:val="both"/>
      </w:pPr>
      <w:r>
        <w:tab/>
      </w:r>
      <w:r w:rsidR="0049380A" w:rsidRPr="0049380A">
        <w:t>Программны</w:t>
      </w:r>
      <w:r>
        <w:t>е мероприятия могут также быть от</w:t>
      </w:r>
      <w:r w:rsidR="0049380A" w:rsidRPr="0049380A">
        <w:t xml:space="preserve">корректированы в зависимости от изменения ситуации на основании обоснованного предложения исполнителя. </w:t>
      </w:r>
    </w:p>
    <w:p w:rsidR="0049380A" w:rsidRPr="0049380A" w:rsidRDefault="00E80EDA" w:rsidP="0049380A">
      <w:pPr>
        <w:pStyle w:val="report"/>
        <w:spacing w:before="0" w:after="0"/>
        <w:jc w:val="both"/>
      </w:pPr>
      <w:r>
        <w:tab/>
      </w:r>
      <w:r w:rsidR="0049380A" w:rsidRPr="0049380A"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9380A" w:rsidRPr="0049380A" w:rsidRDefault="0049380A" w:rsidP="0049380A">
      <w:pPr>
        <w:pStyle w:val="10"/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9380A" w:rsidRPr="006B166B" w:rsidRDefault="0049380A" w:rsidP="0049380A">
      <w:pPr>
        <w:pStyle w:val="10"/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B166B">
        <w:rPr>
          <w:rFonts w:ascii="Times New Roman" w:hAnsi="Times New Roman" w:cs="Times New Roman"/>
          <w:sz w:val="24"/>
          <w:szCs w:val="24"/>
        </w:rPr>
        <w:t>Заключение</w:t>
      </w:r>
    </w:p>
    <w:p w:rsidR="006B166B" w:rsidRPr="006B166B" w:rsidRDefault="00073342" w:rsidP="006B1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166B" w:rsidRPr="006B166B">
        <w:rPr>
          <w:rFonts w:ascii="Times New Roman" w:hAnsi="Times New Roman"/>
          <w:sz w:val="24"/>
          <w:szCs w:val="24"/>
        </w:rPr>
        <w:t xml:space="preserve">Социальная стабильность </w:t>
      </w:r>
      <w:r>
        <w:rPr>
          <w:rFonts w:ascii="Times New Roman" w:hAnsi="Times New Roman"/>
          <w:sz w:val="24"/>
          <w:szCs w:val="24"/>
        </w:rPr>
        <w:t xml:space="preserve">и экономический рост в </w:t>
      </w:r>
      <w:r w:rsidR="006B166B" w:rsidRPr="006B166B">
        <w:rPr>
          <w:rFonts w:ascii="Times New Roman" w:hAnsi="Times New Roman"/>
          <w:sz w:val="24"/>
          <w:szCs w:val="24"/>
        </w:rPr>
        <w:t xml:space="preserve">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</w:t>
      </w:r>
      <w:r>
        <w:rPr>
          <w:rFonts w:ascii="Times New Roman" w:hAnsi="Times New Roman"/>
          <w:sz w:val="24"/>
          <w:szCs w:val="24"/>
        </w:rPr>
        <w:t xml:space="preserve">льной  инфраструктуры </w:t>
      </w:r>
      <w:r w:rsidR="006B166B" w:rsidRPr="006B166B">
        <w:rPr>
          <w:rFonts w:ascii="Times New Roman" w:hAnsi="Times New Roman"/>
          <w:sz w:val="24"/>
          <w:szCs w:val="24"/>
        </w:rPr>
        <w:t xml:space="preserve">  поселения. </w:t>
      </w:r>
    </w:p>
    <w:p w:rsidR="006B166B" w:rsidRPr="006B166B" w:rsidRDefault="00073342" w:rsidP="006B1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к управлению </w:t>
      </w:r>
      <w:r w:rsidR="006B166B" w:rsidRPr="006B166B">
        <w:rPr>
          <w:rFonts w:ascii="Times New Roman" w:hAnsi="Times New Roman"/>
          <w:sz w:val="24"/>
          <w:szCs w:val="24"/>
        </w:rPr>
        <w:t xml:space="preserve">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</w:t>
      </w:r>
      <w:r>
        <w:rPr>
          <w:rFonts w:ascii="Times New Roman" w:hAnsi="Times New Roman"/>
          <w:sz w:val="24"/>
          <w:szCs w:val="24"/>
        </w:rPr>
        <w:t xml:space="preserve">процесс </w:t>
      </w:r>
      <w:r w:rsidR="006B166B" w:rsidRPr="006B166B">
        <w:rPr>
          <w:rFonts w:ascii="Times New Roman" w:hAnsi="Times New Roman"/>
          <w:sz w:val="24"/>
          <w:szCs w:val="24"/>
        </w:rPr>
        <w:t>социа</w:t>
      </w:r>
      <w:r>
        <w:rPr>
          <w:rFonts w:ascii="Times New Roman" w:hAnsi="Times New Roman"/>
          <w:sz w:val="24"/>
          <w:szCs w:val="24"/>
        </w:rPr>
        <w:t>льно-экономического  развития.</w:t>
      </w:r>
      <w:r w:rsidR="006B166B" w:rsidRPr="006B166B">
        <w:rPr>
          <w:rFonts w:ascii="Times New Roman" w:hAnsi="Times New Roman"/>
          <w:sz w:val="24"/>
          <w:szCs w:val="24"/>
        </w:rPr>
        <w:t xml:space="preserve"> </w:t>
      </w:r>
    </w:p>
    <w:p w:rsidR="006B166B" w:rsidRPr="006B166B" w:rsidRDefault="006B166B" w:rsidP="006B1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66B">
        <w:rPr>
          <w:rFonts w:ascii="Times New Roman" w:hAnsi="Times New Roman"/>
          <w:sz w:val="24"/>
          <w:szCs w:val="24"/>
        </w:rPr>
        <w:t xml:space="preserve">Разработка и принятие  программы </w:t>
      </w:r>
      <w:r w:rsidR="00073342">
        <w:rPr>
          <w:rFonts w:ascii="Times New Roman" w:hAnsi="Times New Roman"/>
          <w:sz w:val="24"/>
          <w:szCs w:val="24"/>
        </w:rPr>
        <w:t>комплексного развития социальной инфраструктуры в муниципальном образовании Шлиссельбургское городское поселение Кировского муниципального района Ленинградской области</w:t>
      </w:r>
      <w:r w:rsidRPr="006B166B">
        <w:rPr>
          <w:rFonts w:ascii="Times New Roman" w:hAnsi="Times New Roman"/>
          <w:sz w:val="24"/>
          <w:szCs w:val="24"/>
        </w:rPr>
        <w:t xml:space="preserve">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</w:t>
      </w:r>
      <w:r w:rsidR="00F30408">
        <w:rPr>
          <w:rFonts w:ascii="Times New Roman" w:hAnsi="Times New Roman"/>
          <w:sz w:val="24"/>
          <w:szCs w:val="24"/>
        </w:rPr>
        <w:t>ые  для её реализации механизмы</w:t>
      </w:r>
      <w:r w:rsidRPr="006B166B">
        <w:rPr>
          <w:rFonts w:ascii="Times New Roman" w:hAnsi="Times New Roman"/>
          <w:sz w:val="24"/>
          <w:szCs w:val="24"/>
        </w:rPr>
        <w:t xml:space="preserve">  позволят значительно повысить деловую активность управленческих и пред</w:t>
      </w:r>
      <w:r w:rsidR="00073342">
        <w:rPr>
          <w:rFonts w:ascii="Times New Roman" w:hAnsi="Times New Roman"/>
          <w:sz w:val="24"/>
          <w:szCs w:val="24"/>
        </w:rPr>
        <w:t xml:space="preserve">принимательских кадров </w:t>
      </w:r>
      <w:r w:rsidRPr="006B166B">
        <w:rPr>
          <w:rFonts w:ascii="Times New Roman" w:hAnsi="Times New Roman"/>
          <w:sz w:val="24"/>
          <w:szCs w:val="24"/>
        </w:rPr>
        <w:t xml:space="preserve"> поселения, создать необходимые условия для активизации экономической и хозяйственной деятельности на его территории.</w:t>
      </w:r>
    </w:p>
    <w:p w:rsidR="0049380A" w:rsidRPr="004F2688" w:rsidRDefault="0049380A" w:rsidP="006B5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4247" w:rsidRDefault="002D4247"/>
    <w:sectPr w:rsidR="002D4247" w:rsidSect="005E0EB5">
      <w:footerReference w:type="even" r:id="rId9"/>
      <w:footerReference w:type="default" r:id="rId10"/>
      <w:pgSz w:w="11907" w:h="16840" w:code="9"/>
      <w:pgMar w:top="907" w:right="851" w:bottom="567" w:left="1418" w:header="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E4" w:rsidRDefault="006F57E4" w:rsidP="008F4DDF">
      <w:pPr>
        <w:spacing w:after="0" w:line="240" w:lineRule="auto"/>
      </w:pPr>
      <w:r>
        <w:separator/>
      </w:r>
    </w:p>
  </w:endnote>
  <w:endnote w:type="continuationSeparator" w:id="0">
    <w:p w:rsidR="006F57E4" w:rsidRDefault="006F57E4" w:rsidP="008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69" w:rsidRDefault="005E7A69" w:rsidP="007D5AF5">
    <w:pPr>
      <w:pStyle w:val="af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E7A69" w:rsidRDefault="005E7A69" w:rsidP="00334E55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69" w:rsidRDefault="005E7A69" w:rsidP="007D5AF5">
    <w:pPr>
      <w:pStyle w:val="af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5E0EB5">
      <w:rPr>
        <w:rStyle w:val="afd"/>
        <w:noProof/>
      </w:rPr>
      <w:t>10</w:t>
    </w:r>
    <w:r>
      <w:rPr>
        <w:rStyle w:val="afd"/>
      </w:rPr>
      <w:fldChar w:fldCharType="end"/>
    </w:r>
  </w:p>
  <w:p w:rsidR="005E7A69" w:rsidRDefault="005E7A69" w:rsidP="00334E55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E4" w:rsidRDefault="006F57E4" w:rsidP="008F4DDF">
      <w:pPr>
        <w:spacing w:after="0" w:line="240" w:lineRule="auto"/>
      </w:pPr>
      <w:r>
        <w:separator/>
      </w:r>
    </w:p>
  </w:footnote>
  <w:footnote w:type="continuationSeparator" w:id="0">
    <w:p w:rsidR="006F57E4" w:rsidRDefault="006F57E4" w:rsidP="008F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C148BE"/>
    <w:multiLevelType w:val="hybridMultilevel"/>
    <w:tmpl w:val="A7C6C574"/>
    <w:lvl w:ilvl="0" w:tplc="BA9697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078B0260"/>
    <w:multiLevelType w:val="hybridMultilevel"/>
    <w:tmpl w:val="80A23D72"/>
    <w:lvl w:ilvl="0" w:tplc="BA9697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3E32F1"/>
    <w:multiLevelType w:val="hybridMultilevel"/>
    <w:tmpl w:val="5B3C7AB8"/>
    <w:lvl w:ilvl="0" w:tplc="D604F0B2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D451C8"/>
    <w:multiLevelType w:val="hybridMultilevel"/>
    <w:tmpl w:val="5DEE002E"/>
    <w:lvl w:ilvl="0" w:tplc="BA9697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B4388C"/>
    <w:multiLevelType w:val="hybridMultilevel"/>
    <w:tmpl w:val="B24C96D4"/>
    <w:lvl w:ilvl="0" w:tplc="96A004C2">
      <w:start w:val="26"/>
      <w:numFmt w:val="bullet"/>
      <w:lvlText w:val=""/>
      <w:lvlJc w:val="left"/>
      <w:pPr>
        <w:tabs>
          <w:tab w:val="num" w:pos="1153"/>
        </w:tabs>
        <w:ind w:left="1153" w:hanging="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E0049"/>
    <w:multiLevelType w:val="hybridMultilevel"/>
    <w:tmpl w:val="7F2AF648"/>
    <w:lvl w:ilvl="0" w:tplc="96A004C2">
      <w:start w:val="26"/>
      <w:numFmt w:val="bullet"/>
      <w:lvlText w:val=""/>
      <w:lvlJc w:val="left"/>
      <w:pPr>
        <w:tabs>
          <w:tab w:val="num" w:pos="805"/>
        </w:tabs>
        <w:ind w:left="805" w:hanging="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>
    <w:nsid w:val="670444BE"/>
    <w:multiLevelType w:val="hybridMultilevel"/>
    <w:tmpl w:val="0254AD6E"/>
    <w:lvl w:ilvl="0" w:tplc="6A721A6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10">
    <w:nsid w:val="76D10555"/>
    <w:multiLevelType w:val="hybridMultilevel"/>
    <w:tmpl w:val="64FEE70A"/>
    <w:lvl w:ilvl="0" w:tplc="C3A089F4">
      <w:start w:val="1"/>
      <w:numFmt w:val="bullet"/>
      <w:lvlText w:val="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C4"/>
    <w:rsid w:val="0002564F"/>
    <w:rsid w:val="00025B34"/>
    <w:rsid w:val="00036679"/>
    <w:rsid w:val="00051571"/>
    <w:rsid w:val="00073342"/>
    <w:rsid w:val="00090836"/>
    <w:rsid w:val="000951A4"/>
    <w:rsid w:val="00097490"/>
    <w:rsid w:val="000A2895"/>
    <w:rsid w:val="000B5F93"/>
    <w:rsid w:val="000B69BF"/>
    <w:rsid w:val="000D048F"/>
    <w:rsid w:val="000D60F1"/>
    <w:rsid w:val="000F3A71"/>
    <w:rsid w:val="000F4853"/>
    <w:rsid w:val="00137031"/>
    <w:rsid w:val="00142BC0"/>
    <w:rsid w:val="00145E19"/>
    <w:rsid w:val="001578EF"/>
    <w:rsid w:val="0016175A"/>
    <w:rsid w:val="001623E2"/>
    <w:rsid w:val="0017339F"/>
    <w:rsid w:val="0018647D"/>
    <w:rsid w:val="001948CF"/>
    <w:rsid w:val="001A10F4"/>
    <w:rsid w:val="001B0CB8"/>
    <w:rsid w:val="001B0DAB"/>
    <w:rsid w:val="001B33F8"/>
    <w:rsid w:val="001C43FB"/>
    <w:rsid w:val="001C7FDF"/>
    <w:rsid w:val="001E41CF"/>
    <w:rsid w:val="001F229E"/>
    <w:rsid w:val="001F7506"/>
    <w:rsid w:val="00212CF4"/>
    <w:rsid w:val="002169DF"/>
    <w:rsid w:val="00275C93"/>
    <w:rsid w:val="00285397"/>
    <w:rsid w:val="00287D5C"/>
    <w:rsid w:val="00293691"/>
    <w:rsid w:val="002C0EA8"/>
    <w:rsid w:val="002D13DB"/>
    <w:rsid w:val="002D4247"/>
    <w:rsid w:val="002E09EB"/>
    <w:rsid w:val="002E6CE2"/>
    <w:rsid w:val="00305DE8"/>
    <w:rsid w:val="003064C3"/>
    <w:rsid w:val="00314184"/>
    <w:rsid w:val="00334E55"/>
    <w:rsid w:val="00347AD2"/>
    <w:rsid w:val="00354540"/>
    <w:rsid w:val="00356A34"/>
    <w:rsid w:val="0036349A"/>
    <w:rsid w:val="00386307"/>
    <w:rsid w:val="00387665"/>
    <w:rsid w:val="003A25A6"/>
    <w:rsid w:val="003A414F"/>
    <w:rsid w:val="003A5AF8"/>
    <w:rsid w:val="003A6138"/>
    <w:rsid w:val="003C241D"/>
    <w:rsid w:val="003F7BCF"/>
    <w:rsid w:val="00402088"/>
    <w:rsid w:val="00414D44"/>
    <w:rsid w:val="00421A30"/>
    <w:rsid w:val="0043107F"/>
    <w:rsid w:val="00440201"/>
    <w:rsid w:val="00441ED5"/>
    <w:rsid w:val="004466A9"/>
    <w:rsid w:val="004537B3"/>
    <w:rsid w:val="00464051"/>
    <w:rsid w:val="0049380A"/>
    <w:rsid w:val="004B5131"/>
    <w:rsid w:val="004C5DE3"/>
    <w:rsid w:val="004F2688"/>
    <w:rsid w:val="00506695"/>
    <w:rsid w:val="00510DC3"/>
    <w:rsid w:val="005263F0"/>
    <w:rsid w:val="00534EC5"/>
    <w:rsid w:val="00541874"/>
    <w:rsid w:val="00561D9E"/>
    <w:rsid w:val="0058107D"/>
    <w:rsid w:val="005836FC"/>
    <w:rsid w:val="0059258F"/>
    <w:rsid w:val="00594E4D"/>
    <w:rsid w:val="005A0323"/>
    <w:rsid w:val="005A27E4"/>
    <w:rsid w:val="005A7BAE"/>
    <w:rsid w:val="005C052D"/>
    <w:rsid w:val="005D7877"/>
    <w:rsid w:val="005E0EB5"/>
    <w:rsid w:val="005E4FEE"/>
    <w:rsid w:val="005E7A69"/>
    <w:rsid w:val="00630B6D"/>
    <w:rsid w:val="00631343"/>
    <w:rsid w:val="00631613"/>
    <w:rsid w:val="00634C6E"/>
    <w:rsid w:val="00637433"/>
    <w:rsid w:val="00660CC0"/>
    <w:rsid w:val="00660E06"/>
    <w:rsid w:val="006624F0"/>
    <w:rsid w:val="0066254F"/>
    <w:rsid w:val="006626C8"/>
    <w:rsid w:val="006838F5"/>
    <w:rsid w:val="006933C3"/>
    <w:rsid w:val="00696891"/>
    <w:rsid w:val="006978E7"/>
    <w:rsid w:val="006A0134"/>
    <w:rsid w:val="006A1193"/>
    <w:rsid w:val="006A6DED"/>
    <w:rsid w:val="006A7A4E"/>
    <w:rsid w:val="006B166B"/>
    <w:rsid w:val="006B56C4"/>
    <w:rsid w:val="006D0AA4"/>
    <w:rsid w:val="006D3921"/>
    <w:rsid w:val="006D6A77"/>
    <w:rsid w:val="006F549C"/>
    <w:rsid w:val="006F57E4"/>
    <w:rsid w:val="006F7C05"/>
    <w:rsid w:val="00704840"/>
    <w:rsid w:val="00722EDD"/>
    <w:rsid w:val="007574ED"/>
    <w:rsid w:val="007600CE"/>
    <w:rsid w:val="00761552"/>
    <w:rsid w:val="00767AD7"/>
    <w:rsid w:val="007760B9"/>
    <w:rsid w:val="00776BC8"/>
    <w:rsid w:val="00795144"/>
    <w:rsid w:val="007D5AF5"/>
    <w:rsid w:val="007E36D9"/>
    <w:rsid w:val="007E50ED"/>
    <w:rsid w:val="007F578B"/>
    <w:rsid w:val="007F7421"/>
    <w:rsid w:val="008008E3"/>
    <w:rsid w:val="00811014"/>
    <w:rsid w:val="008138D8"/>
    <w:rsid w:val="008140FF"/>
    <w:rsid w:val="00837DC3"/>
    <w:rsid w:val="00840C05"/>
    <w:rsid w:val="00872E11"/>
    <w:rsid w:val="008855BE"/>
    <w:rsid w:val="008951C8"/>
    <w:rsid w:val="008A5B81"/>
    <w:rsid w:val="008B0D9B"/>
    <w:rsid w:val="008B57D6"/>
    <w:rsid w:val="008B61A9"/>
    <w:rsid w:val="008C1818"/>
    <w:rsid w:val="008C714B"/>
    <w:rsid w:val="008D1B08"/>
    <w:rsid w:val="008D3B40"/>
    <w:rsid w:val="008D4A3A"/>
    <w:rsid w:val="008F4DDF"/>
    <w:rsid w:val="00911151"/>
    <w:rsid w:val="00924025"/>
    <w:rsid w:val="00965F6D"/>
    <w:rsid w:val="00967AE3"/>
    <w:rsid w:val="00972634"/>
    <w:rsid w:val="00974CF8"/>
    <w:rsid w:val="009A3190"/>
    <w:rsid w:val="009C0DB1"/>
    <w:rsid w:val="009C6C1F"/>
    <w:rsid w:val="009D3BDE"/>
    <w:rsid w:val="009E705C"/>
    <w:rsid w:val="009F2FAA"/>
    <w:rsid w:val="009F3F5E"/>
    <w:rsid w:val="009F5F13"/>
    <w:rsid w:val="00A0146D"/>
    <w:rsid w:val="00A378EA"/>
    <w:rsid w:val="00A613C6"/>
    <w:rsid w:val="00AB51EF"/>
    <w:rsid w:val="00AD57D2"/>
    <w:rsid w:val="00B10CC7"/>
    <w:rsid w:val="00B308CD"/>
    <w:rsid w:val="00B3273D"/>
    <w:rsid w:val="00B507A3"/>
    <w:rsid w:val="00BA620B"/>
    <w:rsid w:val="00BC64B7"/>
    <w:rsid w:val="00C12DDD"/>
    <w:rsid w:val="00C32AA4"/>
    <w:rsid w:val="00C32C31"/>
    <w:rsid w:val="00C36EED"/>
    <w:rsid w:val="00C421C0"/>
    <w:rsid w:val="00C456DB"/>
    <w:rsid w:val="00C55A95"/>
    <w:rsid w:val="00C8562A"/>
    <w:rsid w:val="00C94016"/>
    <w:rsid w:val="00CC0B58"/>
    <w:rsid w:val="00CF0337"/>
    <w:rsid w:val="00CF5E63"/>
    <w:rsid w:val="00CF6E1E"/>
    <w:rsid w:val="00D16A9A"/>
    <w:rsid w:val="00D203AF"/>
    <w:rsid w:val="00D3589B"/>
    <w:rsid w:val="00D510C9"/>
    <w:rsid w:val="00D54002"/>
    <w:rsid w:val="00D63ACA"/>
    <w:rsid w:val="00D73B57"/>
    <w:rsid w:val="00D85A64"/>
    <w:rsid w:val="00DB1236"/>
    <w:rsid w:val="00DB2005"/>
    <w:rsid w:val="00DC036C"/>
    <w:rsid w:val="00DD209A"/>
    <w:rsid w:val="00DE2B27"/>
    <w:rsid w:val="00E0027B"/>
    <w:rsid w:val="00E23DB9"/>
    <w:rsid w:val="00E30C3A"/>
    <w:rsid w:val="00E50652"/>
    <w:rsid w:val="00E80EDA"/>
    <w:rsid w:val="00E92A30"/>
    <w:rsid w:val="00E9650E"/>
    <w:rsid w:val="00EA149D"/>
    <w:rsid w:val="00EB2778"/>
    <w:rsid w:val="00EB4409"/>
    <w:rsid w:val="00EC62ED"/>
    <w:rsid w:val="00EC791C"/>
    <w:rsid w:val="00EF6AD9"/>
    <w:rsid w:val="00F14FEC"/>
    <w:rsid w:val="00F2155A"/>
    <w:rsid w:val="00F27ABF"/>
    <w:rsid w:val="00F30408"/>
    <w:rsid w:val="00F3098E"/>
    <w:rsid w:val="00F460C4"/>
    <w:rsid w:val="00F500AC"/>
    <w:rsid w:val="00F6742F"/>
    <w:rsid w:val="00F724B9"/>
    <w:rsid w:val="00F74B3E"/>
    <w:rsid w:val="00F824BA"/>
    <w:rsid w:val="00F83F4F"/>
    <w:rsid w:val="00F83F5E"/>
    <w:rsid w:val="00F96519"/>
    <w:rsid w:val="00FA766C"/>
    <w:rsid w:val="00FB072D"/>
    <w:rsid w:val="00FB301F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493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B5131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B56C4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B56C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6B56C4"/>
    <w:pPr>
      <w:ind w:left="720"/>
      <w:contextualSpacing/>
    </w:pPr>
  </w:style>
  <w:style w:type="paragraph" w:styleId="a6">
    <w:name w:val="No Spacing"/>
    <w:basedOn w:val="a"/>
    <w:link w:val="a7"/>
    <w:uiPriority w:val="99"/>
    <w:qFormat/>
    <w:rsid w:val="006B56C4"/>
    <w:pPr>
      <w:spacing w:after="0" w:line="240" w:lineRule="auto"/>
    </w:pPr>
    <w:rPr>
      <w:i/>
      <w:iCs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rsid w:val="006B56C4"/>
    <w:pPr>
      <w:spacing w:after="0" w:line="240" w:lineRule="auto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link w:val="3"/>
    <w:uiPriority w:val="99"/>
    <w:rsid w:val="006B56C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">
    <w:name w:val="Список_маркерный_2_уровень"/>
    <w:basedOn w:val="1"/>
    <w:link w:val="22"/>
    <w:rsid w:val="006B56C4"/>
    <w:pPr>
      <w:numPr>
        <w:ilvl w:val="1"/>
      </w:numPr>
    </w:pPr>
  </w:style>
  <w:style w:type="paragraph" w:customStyle="1" w:styleId="1">
    <w:name w:val="Список_маркерный_1_уровень"/>
    <w:qFormat/>
    <w:rsid w:val="006B56C4"/>
    <w:pPr>
      <w:numPr>
        <w:numId w:val="2"/>
      </w:numPr>
      <w:spacing w:before="60" w:after="1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Список_маркерный_2_уровень Знак"/>
    <w:link w:val="2"/>
    <w:locked/>
    <w:rsid w:val="006B56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6B56C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B56C4"/>
    <w:rPr>
      <w:rFonts w:ascii="Calibri" w:eastAsia="Times New Roman" w:hAnsi="Calibri" w:cs="Times New Roman"/>
    </w:rPr>
  </w:style>
  <w:style w:type="paragraph" w:customStyle="1" w:styleId="aa">
    <w:name w:val="Абзац"/>
    <w:link w:val="ab"/>
    <w:qFormat/>
    <w:rsid w:val="006B56C4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Знак"/>
    <w:link w:val="aa"/>
    <w:locked/>
    <w:rsid w:val="006B5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_подзаголовок_3"/>
    <w:next w:val="aa"/>
    <w:link w:val="32"/>
    <w:uiPriority w:val="99"/>
    <w:rsid w:val="006B56C4"/>
    <w:pPr>
      <w:keepNext/>
      <w:spacing w:before="120" w:after="60"/>
      <w:ind w:left="567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32">
    <w:name w:val="Заголовок_подзаголовок_3 Знак"/>
    <w:link w:val="31"/>
    <w:uiPriority w:val="99"/>
    <w:locked/>
    <w:rsid w:val="006B56C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B56C4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D85A64"/>
    <w:pPr>
      <w:spacing w:after="120"/>
    </w:pPr>
  </w:style>
  <w:style w:type="character" w:customStyle="1" w:styleId="af">
    <w:name w:val="Основной текст Знак"/>
    <w:link w:val="ae"/>
    <w:uiPriority w:val="99"/>
    <w:rsid w:val="00D85A64"/>
    <w:rPr>
      <w:rFonts w:ascii="Calibri" w:eastAsia="Times New Roman" w:hAnsi="Calibri" w:cs="Times New Roman"/>
    </w:rPr>
  </w:style>
  <w:style w:type="character" w:customStyle="1" w:styleId="21">
    <w:name w:val="Заголовок 2 Знак"/>
    <w:link w:val="20"/>
    <w:rsid w:val="004B513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C714B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af0">
    <w:name w:val="Для записок"/>
    <w:basedOn w:val="a"/>
    <w:link w:val="11"/>
    <w:rsid w:val="00FA766C"/>
    <w:pPr>
      <w:spacing w:after="10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11">
    <w:name w:val="Для записок Знак1"/>
    <w:link w:val="af0"/>
    <w:rsid w:val="00FA7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Для записок Знак Знак"/>
    <w:basedOn w:val="a"/>
    <w:link w:val="af2"/>
    <w:rsid w:val="00CF0337"/>
    <w:pPr>
      <w:spacing w:before="120"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Для записок Знак Знак Знак"/>
    <w:link w:val="af1"/>
    <w:rsid w:val="00CF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semiHidden/>
    <w:rsid w:val="008F4DDF"/>
    <w:pPr>
      <w:spacing w:after="0" w:line="240" w:lineRule="auto"/>
    </w:pPr>
    <w:rPr>
      <w:rFonts w:ascii="Arial" w:hAnsi="Arial" w:cs="Arial"/>
      <w:color w:val="333333"/>
      <w:sz w:val="16"/>
      <w:szCs w:val="16"/>
      <w:lang w:eastAsia="ru-RU"/>
    </w:rPr>
  </w:style>
  <w:style w:type="paragraph" w:customStyle="1" w:styleId="ConsPlusNormal">
    <w:name w:val="ConsPlusNormal"/>
    <w:rsid w:val="008F4D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4">
    <w:name w:val="footnote text"/>
    <w:basedOn w:val="a"/>
    <w:link w:val="af5"/>
    <w:uiPriority w:val="99"/>
    <w:semiHidden/>
    <w:unhideWhenUsed/>
    <w:rsid w:val="008F4DD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8F4DDF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8F4DDF"/>
    <w:rPr>
      <w:vertAlign w:val="superscript"/>
    </w:rPr>
  </w:style>
  <w:style w:type="paragraph" w:customStyle="1" w:styleId="ConsPlusTitle">
    <w:name w:val="ConsPlusTitle"/>
    <w:rsid w:val="008F4DD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7">
    <w:name w:val=" Знак"/>
    <w:basedOn w:val="a"/>
    <w:rsid w:val="001B0CB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Первая строка:  1"/>
    <w:aliases w:val="25 см,Первая строка: 1"/>
    <w:basedOn w:val="a"/>
    <w:link w:val="13"/>
    <w:rsid w:val="001B0CB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Первая строка:  1 Знак"/>
    <w:aliases w:val="25 см Знак"/>
    <w:link w:val="12"/>
    <w:rsid w:val="001B0CB8"/>
    <w:rPr>
      <w:sz w:val="24"/>
      <w:szCs w:val="24"/>
      <w:lang w:val="ru-RU" w:eastAsia="ru-RU" w:bidi="ar-SA"/>
    </w:rPr>
  </w:style>
  <w:style w:type="paragraph" w:customStyle="1" w:styleId="af8">
    <w:name w:val="Название таблицы"/>
    <w:basedOn w:val="a"/>
    <w:rsid w:val="00090836"/>
    <w:pPr>
      <w:widowControl w:val="0"/>
      <w:autoSpaceDE w:val="0"/>
      <w:autoSpaceDN w:val="0"/>
      <w:adjustRightInd w:val="0"/>
      <w:spacing w:before="120" w:after="120" w:line="240" w:lineRule="auto"/>
      <w:ind w:firstLine="539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styleId="af9">
    <w:name w:val="caption"/>
    <w:basedOn w:val="a"/>
    <w:next w:val="a"/>
    <w:qFormat/>
    <w:rsid w:val="00F460C4"/>
    <w:pPr>
      <w:tabs>
        <w:tab w:val="left" w:pos="6480"/>
      </w:tabs>
      <w:spacing w:before="160" w:after="0" w:line="240" w:lineRule="auto"/>
      <w:jc w:val="center"/>
    </w:pPr>
    <w:rPr>
      <w:rFonts w:ascii="Bookman Old Style" w:hAnsi="Bookman Old Style" w:cs="Arial"/>
      <w:b/>
      <w:sz w:val="24"/>
      <w:szCs w:val="24"/>
      <w:lang w:eastAsia="ru-RU"/>
    </w:rPr>
  </w:style>
  <w:style w:type="paragraph" w:customStyle="1" w:styleId="14">
    <w:name w:val="Текст в таблице 1"/>
    <w:basedOn w:val="a"/>
    <w:link w:val="15"/>
    <w:rsid w:val="00F460C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4"/>
      <w:lang w:eastAsia="ru-RU"/>
    </w:rPr>
  </w:style>
  <w:style w:type="character" w:customStyle="1" w:styleId="15">
    <w:name w:val="Текст в таблице 1 Знак"/>
    <w:link w:val="14"/>
    <w:rsid w:val="00F460C4"/>
    <w:rPr>
      <w:sz w:val="22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E36D9"/>
  </w:style>
  <w:style w:type="character" w:customStyle="1" w:styleId="color35">
    <w:name w:val="color_35"/>
    <w:basedOn w:val="a0"/>
    <w:rsid w:val="00DC036C"/>
  </w:style>
  <w:style w:type="paragraph" w:customStyle="1" w:styleId="NoSpacing">
    <w:name w:val="No Spacing"/>
    <w:rsid w:val="00DC036C"/>
    <w:rPr>
      <w:rFonts w:eastAsia="Times New Roman"/>
      <w:sz w:val="22"/>
      <w:szCs w:val="22"/>
      <w:lang w:eastAsia="en-US"/>
    </w:rPr>
  </w:style>
  <w:style w:type="paragraph" w:customStyle="1" w:styleId="report">
    <w:name w:val="report"/>
    <w:basedOn w:val="a"/>
    <w:rsid w:val="0049380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Номер таблицы"/>
    <w:basedOn w:val="a8"/>
    <w:autoRedefine/>
    <w:rsid w:val="006A6DED"/>
    <w:pPr>
      <w:tabs>
        <w:tab w:val="left" w:pos="6480"/>
      </w:tabs>
      <w:spacing w:after="0" w:line="360" w:lineRule="auto"/>
      <w:ind w:left="0"/>
      <w:jc w:val="right"/>
    </w:pPr>
    <w:rPr>
      <w:rFonts w:ascii="Times New Roman" w:hAnsi="Times New Roman"/>
      <w:sz w:val="24"/>
      <w:lang w:val="x-none" w:eastAsia="x-none"/>
    </w:rPr>
  </w:style>
  <w:style w:type="character" w:styleId="afb">
    <w:name w:val="Hyperlink"/>
    <w:rsid w:val="00974CF8"/>
    <w:rPr>
      <w:color w:val="0000FF"/>
      <w:u w:val="single"/>
    </w:rPr>
  </w:style>
  <w:style w:type="paragraph" w:styleId="afc">
    <w:name w:val="footer"/>
    <w:basedOn w:val="a"/>
    <w:rsid w:val="00334E55"/>
    <w:pPr>
      <w:tabs>
        <w:tab w:val="center" w:pos="4677"/>
        <w:tab w:val="right" w:pos="9355"/>
      </w:tabs>
    </w:pPr>
  </w:style>
  <w:style w:type="character" w:styleId="afd">
    <w:name w:val="page number"/>
    <w:basedOn w:val="a0"/>
    <w:rsid w:val="00334E55"/>
  </w:style>
  <w:style w:type="table" w:styleId="afe">
    <w:name w:val="Table Grid"/>
    <w:basedOn w:val="a1"/>
    <w:rsid w:val="005418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rsid w:val="003A5AF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0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alata.ru/ooo_parus-byit/parikmakerski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9892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9610</Words>
  <Characters>54781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Таицкого ГП</Company>
  <LinksUpToDate>false</LinksUpToDate>
  <CharactersWithSpaces>64263</CharactersWithSpaces>
  <SharedDoc>false</SharedDoc>
  <HLinks>
    <vt:vector size="12" baseType="variant">
      <vt:variant>
        <vt:i4>1441912</vt:i4>
      </vt:variant>
      <vt:variant>
        <vt:i4>3</vt:i4>
      </vt:variant>
      <vt:variant>
        <vt:i4>0</vt:i4>
      </vt:variant>
      <vt:variant>
        <vt:i4>5</vt:i4>
      </vt:variant>
      <vt:variant>
        <vt:lpwstr>http://rpalata.ru/ooo_parus-byit/parikmakerskim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garantf1://70298922.0/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Лена</dc:creator>
  <cp:lastModifiedBy>User</cp:lastModifiedBy>
  <cp:revision>3</cp:revision>
  <cp:lastPrinted>2017-12-01T08:08:00Z</cp:lastPrinted>
  <dcterms:created xsi:type="dcterms:W3CDTF">2017-12-13T10:07:00Z</dcterms:created>
  <dcterms:modified xsi:type="dcterms:W3CDTF">2017-12-13T10:09:00Z</dcterms:modified>
</cp:coreProperties>
</file>